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57F" w:rsidRPr="00534E62" w:rsidRDefault="0000057F" w:rsidP="0000057F">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sidR="002B3CB9">
        <w:rPr>
          <w:rFonts w:eastAsia="宋体" w:cs="Arial"/>
          <w:bCs/>
          <w:sz w:val="24"/>
          <w:lang w:val="en-GB" w:eastAsia="zh-CN"/>
        </w:rPr>
        <w:t xml:space="preserve"> </w:t>
      </w:r>
      <w:r w:rsidR="009F2123" w:rsidRPr="009F2123">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sidR="00086D76">
        <w:rPr>
          <w:rFonts w:eastAsia="宋体" w:cs="Arial"/>
          <w:bCs/>
          <w:sz w:val="24"/>
          <w:lang w:eastAsia="zh-CN"/>
        </w:rPr>
        <w:t>656</w:t>
      </w:r>
      <w:r w:rsidR="00DC392E">
        <w:rPr>
          <w:rFonts w:eastAsia="宋体" w:cs="Arial"/>
          <w:bCs/>
          <w:sz w:val="24"/>
          <w:lang w:eastAsia="zh-CN"/>
        </w:rPr>
        <w:t>6</w:t>
      </w:r>
    </w:p>
    <w:p w:rsidR="0000057F" w:rsidRPr="00534E62" w:rsidRDefault="00982594" w:rsidP="0000057F">
      <w:pPr>
        <w:pStyle w:val="ad"/>
        <w:tabs>
          <w:tab w:val="clear" w:pos="4536"/>
          <w:tab w:val="clear" w:pos="9072"/>
          <w:tab w:val="left" w:pos="1701"/>
          <w:tab w:val="right" w:pos="9923"/>
        </w:tabs>
        <w:rPr>
          <w:rFonts w:eastAsia="宋体" w:cs="Arial"/>
          <w:sz w:val="24"/>
          <w:lang w:eastAsia="zh-CN"/>
        </w:rPr>
      </w:pPr>
      <w:r w:rsidRPr="00982594">
        <w:rPr>
          <w:rFonts w:eastAsia="宋体" w:cs="Arial"/>
          <w:sz w:val="24"/>
          <w:lang w:val="de-DE" w:eastAsia="zh-CN"/>
        </w:rPr>
        <w:t>E-Meeting,</w:t>
      </w:r>
      <w:r w:rsidR="002B3CB9">
        <w:rPr>
          <w:rFonts w:eastAsia="宋体" w:cs="Arial"/>
          <w:sz w:val="24"/>
          <w:lang w:val="de-DE" w:eastAsia="zh-CN"/>
        </w:rPr>
        <w:t xml:space="preserve"> August</w:t>
      </w:r>
      <w:r w:rsidR="002B3CB9" w:rsidRPr="001065F9">
        <w:rPr>
          <w:rFonts w:eastAsia="宋体" w:cs="Arial"/>
          <w:sz w:val="24"/>
          <w:lang w:val="de-DE" w:eastAsia="zh-CN"/>
        </w:rPr>
        <w:t xml:space="preserve"> </w:t>
      </w:r>
      <w:r w:rsidR="002B3CB9">
        <w:rPr>
          <w:rFonts w:eastAsia="宋体" w:cs="Arial"/>
          <w:sz w:val="24"/>
          <w:lang w:val="de-DE" w:eastAsia="zh-CN"/>
        </w:rPr>
        <w:t xml:space="preserve">17th - 28th, </w:t>
      </w:r>
      <w:r w:rsidR="002B3CB9" w:rsidRPr="001065F9">
        <w:rPr>
          <w:rFonts w:eastAsia="宋体" w:cs="Arial"/>
          <w:sz w:val="24"/>
          <w:lang w:val="de-DE" w:eastAsia="zh-CN"/>
        </w:rPr>
        <w:t>2020</w:t>
      </w:r>
      <w:r w:rsidR="0000057F" w:rsidRPr="00534E62">
        <w:rPr>
          <w:rFonts w:eastAsia="宋体" w:cs="Arial"/>
          <w:sz w:val="24"/>
          <w:lang w:eastAsia="zh-CN"/>
        </w:rPr>
        <w:t xml:space="preserve"> </w:t>
      </w:r>
    </w:p>
    <w:p w:rsidR="0000057F" w:rsidRPr="00534E62" w:rsidRDefault="0000057F" w:rsidP="002B59D4">
      <w:pPr>
        <w:pStyle w:val="ad"/>
        <w:tabs>
          <w:tab w:val="clear" w:pos="4536"/>
          <w:tab w:val="left" w:pos="1800"/>
        </w:tabs>
        <w:ind w:left="1800" w:hanging="1800"/>
        <w:jc w:val="both"/>
        <w:rPr>
          <w:rFonts w:eastAsia="Arial Unicode MS" w:cs="Arial"/>
          <w:sz w:val="24"/>
        </w:rPr>
      </w:pPr>
    </w:p>
    <w:p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Source:</w:t>
      </w:r>
      <w:r w:rsidRPr="00534E62">
        <w:rPr>
          <w:rFonts w:eastAsia="Arial Unicode MS" w:cs="Arial"/>
          <w:sz w:val="24"/>
        </w:rPr>
        <w:tab/>
        <w:t>vivo</w:t>
      </w:r>
    </w:p>
    <w:p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Title:</w:t>
      </w:r>
      <w:r w:rsidRPr="00534E62">
        <w:rPr>
          <w:rFonts w:eastAsia="Arial Unicode MS" w:cs="Arial"/>
          <w:sz w:val="24"/>
        </w:rPr>
        <w:tab/>
      </w:r>
      <w:r w:rsidR="00DC392E" w:rsidRPr="00DC392E">
        <w:rPr>
          <w:rFonts w:eastAsia="Arial Unicode MS" w:cs="Arial"/>
          <w:sz w:val="24"/>
        </w:rPr>
        <w:t>Discussion on positioning integrity methodologies</w:t>
      </w:r>
    </w:p>
    <w:p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Agenda Item:</w:t>
      </w:r>
      <w:r w:rsidRPr="00534E62">
        <w:rPr>
          <w:rFonts w:eastAsia="Arial Unicode MS" w:cs="Arial"/>
          <w:sz w:val="24"/>
        </w:rPr>
        <w:tab/>
      </w:r>
      <w:r w:rsidR="00BE76A1" w:rsidRPr="00534E62">
        <w:rPr>
          <w:rFonts w:eastAsia="Arial Unicode MS" w:cs="Arial"/>
          <w:sz w:val="24"/>
        </w:rPr>
        <w:t>8.11.</w:t>
      </w:r>
      <w:r w:rsidR="000A17DE" w:rsidRPr="00534E62">
        <w:rPr>
          <w:rFonts w:eastAsia="Arial Unicode MS" w:cs="Arial"/>
          <w:sz w:val="24"/>
        </w:rPr>
        <w:t>3.</w:t>
      </w:r>
      <w:r w:rsidR="00DC392E">
        <w:rPr>
          <w:rFonts w:eastAsia="Arial Unicode MS" w:cs="Arial"/>
          <w:sz w:val="24"/>
        </w:rPr>
        <w:t>3</w:t>
      </w:r>
    </w:p>
    <w:p w:rsidR="002B59D4" w:rsidRPr="00534E62" w:rsidRDefault="002B59D4" w:rsidP="002B59D4">
      <w:pPr>
        <w:pStyle w:val="ad"/>
        <w:tabs>
          <w:tab w:val="clear" w:pos="4536"/>
          <w:tab w:val="left" w:pos="1800"/>
        </w:tabs>
        <w:ind w:left="1800" w:hanging="1800"/>
        <w:jc w:val="both"/>
        <w:rPr>
          <w:rFonts w:eastAsia="Arial Unicode MS" w:cs="Arial"/>
          <w:sz w:val="22"/>
          <w:szCs w:val="22"/>
          <w:lang w:eastAsia="zh-CN"/>
        </w:rPr>
      </w:pPr>
      <w:r w:rsidRPr="00534E62">
        <w:rPr>
          <w:rFonts w:eastAsia="Arial Unicode MS" w:cs="Arial"/>
          <w:sz w:val="24"/>
        </w:rPr>
        <w:t>Document for:</w:t>
      </w:r>
      <w:r w:rsidRPr="00534E62">
        <w:rPr>
          <w:rFonts w:eastAsia="Arial Unicode MS" w:cs="Arial"/>
          <w:sz w:val="24"/>
        </w:rPr>
        <w:tab/>
        <w:t>Discussion and Decision</w:t>
      </w:r>
    </w:p>
    <w:p w:rsidR="0028327F" w:rsidRPr="00534E62" w:rsidRDefault="00B33A29" w:rsidP="00494310">
      <w:pPr>
        <w:pStyle w:val="2"/>
      </w:pPr>
      <w:bookmarkStart w:id="0" w:name="OLE_LINK13"/>
      <w:bookmarkStart w:id="1" w:name="OLE_LINK14"/>
      <w:r w:rsidRPr="00534E62">
        <w:t>Introduction</w:t>
      </w:r>
    </w:p>
    <w:p w:rsidR="00BE5AC7" w:rsidRPr="00715BB5" w:rsidRDefault="00F74B8D" w:rsidP="00375936">
      <w:pPr>
        <w:rPr>
          <w:rFonts w:ascii="Times New Roman" w:eastAsiaTheme="minorEastAsia" w:hAnsi="Times New Roman"/>
          <w:sz w:val="22"/>
          <w:szCs w:val="22"/>
          <w:lang w:eastAsia="zh-CN"/>
        </w:rPr>
      </w:pPr>
      <w:r w:rsidRPr="00715BB5">
        <w:rPr>
          <w:rFonts w:ascii="Times New Roman" w:hAnsi="Times New Roman"/>
          <w:sz w:val="22"/>
          <w:szCs w:val="22"/>
          <w:lang w:eastAsia="zh-CN"/>
        </w:rPr>
        <w:t xml:space="preserve">At </w:t>
      </w:r>
      <w:r w:rsidR="00496099" w:rsidRPr="00715BB5">
        <w:rPr>
          <w:rFonts w:ascii="Times New Roman" w:hAnsi="Times New Roman"/>
          <w:sz w:val="22"/>
          <w:szCs w:val="22"/>
          <w:lang w:eastAsia="zh-CN"/>
        </w:rPr>
        <w:t xml:space="preserve">the </w:t>
      </w:r>
      <w:r w:rsidRPr="00715BB5">
        <w:rPr>
          <w:rFonts w:ascii="Times New Roman" w:hAnsi="Times New Roman"/>
          <w:sz w:val="22"/>
          <w:szCs w:val="22"/>
          <w:lang w:eastAsia="zh-CN"/>
        </w:rPr>
        <w:t>RAN#86 meeting, the study item on NR Positioning Enhancements</w:t>
      </w:r>
      <w:r w:rsidR="00A24C82" w:rsidRPr="00715BB5">
        <w:rPr>
          <w:rFonts w:ascii="Times New Roman" w:hAnsi="Times New Roman"/>
          <w:sz w:val="22"/>
          <w:szCs w:val="22"/>
          <w:lang w:eastAsia="zh-CN"/>
        </w:rPr>
        <w:t xml:space="preserve"> RP-200928</w:t>
      </w:r>
      <w:r w:rsidR="008978C2" w:rsidRPr="00715BB5">
        <w:rPr>
          <w:rFonts w:ascii="Times New Roman" w:hAnsi="Times New Roman"/>
          <w:sz w:val="22"/>
          <w:szCs w:val="22"/>
          <w:lang w:eastAsia="zh-CN"/>
        </w:rPr>
        <w:t>[1]</w:t>
      </w:r>
      <w:r w:rsidRPr="00715BB5">
        <w:rPr>
          <w:rFonts w:ascii="Times New Roman" w:hAnsi="Times New Roman"/>
          <w:sz w:val="22"/>
          <w:szCs w:val="22"/>
          <w:lang w:eastAsia="zh-CN"/>
        </w:rPr>
        <w:t xml:space="preserve"> was approved.</w:t>
      </w:r>
      <w:r w:rsidR="008978C2" w:rsidRPr="00715BB5">
        <w:rPr>
          <w:rFonts w:ascii="Times New Roman" w:hAnsi="Times New Roman"/>
          <w:sz w:val="22"/>
          <w:szCs w:val="22"/>
          <w:lang w:eastAsia="zh-CN"/>
        </w:rPr>
        <w:t xml:space="preserve"> </w:t>
      </w:r>
      <w:r w:rsidR="00496099" w:rsidRPr="00715BB5">
        <w:rPr>
          <w:rFonts w:ascii="Times New Roman" w:hAnsi="Times New Roman"/>
          <w:sz w:val="22"/>
          <w:szCs w:val="22"/>
          <w:lang w:eastAsia="zh-CN"/>
        </w:rPr>
        <w:t>From RAN2’s perspective, the SI includes the following objectives:</w:t>
      </w:r>
    </w:p>
    <w:tbl>
      <w:tblPr>
        <w:tblStyle w:val="af2"/>
        <w:tblW w:w="0" w:type="auto"/>
        <w:tblInd w:w="108" w:type="dxa"/>
        <w:tblLook w:val="04A0" w:firstRow="1" w:lastRow="0" w:firstColumn="1" w:lastColumn="0" w:noHBand="0" w:noVBand="1"/>
      </w:tblPr>
      <w:tblGrid>
        <w:gridCol w:w="8952"/>
      </w:tblGrid>
      <w:tr w:rsidR="005F531B" w:rsidRPr="00715BB5" w:rsidTr="00375936">
        <w:tc>
          <w:tcPr>
            <w:tcW w:w="8952" w:type="dxa"/>
          </w:tcPr>
          <w:p w:rsidR="005F531B" w:rsidRPr="00715BB5" w:rsidRDefault="005F531B" w:rsidP="00584C73">
            <w:pPr>
              <w:overflowPunct w:val="0"/>
              <w:autoSpaceDE w:val="0"/>
              <w:autoSpaceDN w:val="0"/>
              <w:adjustRightInd w:val="0"/>
              <w:spacing w:before="180" w:after="180"/>
              <w:ind w:left="360" w:right="-99"/>
              <w:textAlignment w:val="baseline"/>
              <w:rPr>
                <w:rFonts w:ascii="Times New Roman" w:eastAsia="宋体" w:hAnsi="Times New Roman"/>
                <w:sz w:val="22"/>
                <w:szCs w:val="22"/>
                <w:lang w:eastAsia="ja-JP"/>
              </w:rPr>
            </w:pPr>
            <w:r w:rsidRPr="00715BB5">
              <w:rPr>
                <w:rFonts w:ascii="Times New Roman" w:eastAsia="宋体" w:hAnsi="Times New Roman"/>
                <w:sz w:val="22"/>
                <w:szCs w:val="22"/>
                <w:lang w:eastAsia="ja-JP"/>
              </w:rPr>
              <w:t>Study solutions necessary to support integrity and reliability of assistance data and position information: [RAN2]</w:t>
            </w:r>
          </w:p>
          <w:p w:rsidR="005F531B" w:rsidRPr="00715BB5"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sz w:val="22"/>
                <w:szCs w:val="22"/>
                <w:lang w:eastAsia="ja-JP"/>
              </w:rPr>
            </w:pPr>
            <w:r w:rsidRPr="00715BB5">
              <w:rPr>
                <w:rFonts w:ascii="Times New Roman" w:eastAsia="宋体" w:hAnsi="Times New Roman"/>
                <w:sz w:val="22"/>
                <w:szCs w:val="22"/>
                <w:lang w:eastAsia="ja-JP"/>
              </w:rPr>
              <w:t>Identify</w:t>
            </w:r>
            <w:bookmarkStart w:id="2" w:name="OLE_LINK1"/>
            <w:bookmarkStart w:id="3" w:name="OLE_LINK2"/>
            <w:r w:rsidRPr="00715BB5">
              <w:rPr>
                <w:rFonts w:ascii="Times New Roman" w:eastAsia="宋体" w:hAnsi="Times New Roman"/>
                <w:sz w:val="22"/>
                <w:szCs w:val="22"/>
                <w:lang w:eastAsia="ja-JP"/>
              </w:rPr>
              <w:t xml:space="preserve"> positioning integrity KPIs</w:t>
            </w:r>
            <w:bookmarkEnd w:id="2"/>
            <w:bookmarkEnd w:id="3"/>
            <w:r w:rsidRPr="00715BB5">
              <w:rPr>
                <w:rFonts w:ascii="Times New Roman" w:eastAsia="宋体" w:hAnsi="Times New Roman"/>
                <w:sz w:val="22"/>
                <w:szCs w:val="22"/>
                <w:lang w:eastAsia="ja-JP"/>
              </w:rPr>
              <w:t xml:space="preserve"> and relevant use cases.</w:t>
            </w:r>
          </w:p>
          <w:p w:rsidR="005F531B" w:rsidRPr="00715BB5" w:rsidRDefault="005F531B" w:rsidP="00584C73">
            <w:pPr>
              <w:numPr>
                <w:ilvl w:val="1"/>
                <w:numId w:val="23"/>
              </w:numPr>
              <w:overflowPunct w:val="0"/>
              <w:autoSpaceDE w:val="0"/>
              <w:autoSpaceDN w:val="0"/>
              <w:adjustRightInd w:val="0"/>
              <w:spacing w:before="180" w:after="180"/>
              <w:textAlignment w:val="baseline"/>
              <w:rPr>
                <w:rFonts w:ascii="Times New Roman" w:eastAsia="宋体" w:hAnsi="Times New Roman"/>
                <w:sz w:val="22"/>
                <w:szCs w:val="22"/>
                <w:lang w:eastAsia="ja-JP"/>
              </w:rPr>
            </w:pPr>
            <w:r w:rsidRPr="00715BB5">
              <w:rPr>
                <w:rFonts w:ascii="Times New Roman" w:eastAsia="宋体" w:hAnsi="Times New Roman"/>
                <w:sz w:val="22"/>
                <w:szCs w:val="22"/>
                <w:lang w:eastAsia="ja-JP"/>
              </w:rPr>
              <w:t xml:space="preserve">Identify the error sources, threat models, occurrence rates and failure modes requiring positioning integrity validation and reporting. </w:t>
            </w:r>
          </w:p>
          <w:p w:rsidR="005F531B" w:rsidRPr="00715BB5"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sz w:val="22"/>
                <w:szCs w:val="22"/>
                <w:lang w:eastAsia="ja-JP"/>
              </w:rPr>
            </w:pPr>
            <w:r w:rsidRPr="00715BB5">
              <w:rPr>
                <w:rFonts w:ascii="Times New Roman" w:eastAsia="宋体" w:hAnsi="Times New Roman"/>
                <w:color w:val="FF0000"/>
                <w:sz w:val="22"/>
                <w:szCs w:val="22"/>
                <w:lang w:eastAsia="ja-JP"/>
              </w:rPr>
              <w:t>Study methodologies for network-assisted and UE-assisted integrity.</w:t>
            </w:r>
          </w:p>
        </w:tc>
      </w:tr>
    </w:tbl>
    <w:p w:rsidR="005F531B" w:rsidRPr="00715BB5" w:rsidRDefault="00903750" w:rsidP="007A3D57">
      <w:pPr>
        <w:rPr>
          <w:rFonts w:ascii="Times New Roman" w:eastAsiaTheme="minorEastAsia" w:hAnsi="Times New Roman"/>
          <w:sz w:val="22"/>
          <w:szCs w:val="22"/>
          <w:lang w:val="fr-FR" w:eastAsia="zh-CN"/>
        </w:rPr>
      </w:pPr>
      <w:r w:rsidRPr="00715BB5">
        <w:rPr>
          <w:rFonts w:ascii="Times New Roman" w:eastAsiaTheme="minorEastAsia" w:hAnsi="Times New Roman"/>
          <w:sz w:val="22"/>
          <w:szCs w:val="22"/>
          <w:lang w:val="fr-FR" w:eastAsia="zh-CN"/>
        </w:rPr>
        <w:t xml:space="preserve">In this contribution, we </w:t>
      </w:r>
      <w:r w:rsidR="00496099" w:rsidRPr="00715BB5">
        <w:rPr>
          <w:rFonts w:ascii="Times New Roman" w:eastAsiaTheme="minorEastAsia" w:hAnsi="Times New Roman"/>
          <w:sz w:val="22"/>
          <w:szCs w:val="22"/>
          <w:lang w:val="fr-FR" w:eastAsia="zh-CN"/>
        </w:rPr>
        <w:t>present our views about</w:t>
      </w:r>
      <w:r w:rsidR="00230767" w:rsidRPr="00715BB5">
        <w:rPr>
          <w:rFonts w:ascii="Times New Roman" w:eastAsiaTheme="minorEastAsia" w:hAnsi="Times New Roman"/>
          <w:sz w:val="22"/>
          <w:szCs w:val="22"/>
          <w:lang w:val="fr-FR" w:eastAsia="zh-CN"/>
        </w:rPr>
        <w:t xml:space="preserve"> </w:t>
      </w:r>
      <w:r w:rsidR="00496099" w:rsidRPr="00715BB5">
        <w:rPr>
          <w:rFonts w:ascii="Times New Roman" w:eastAsiaTheme="minorEastAsia" w:hAnsi="Times New Roman"/>
          <w:sz w:val="22"/>
          <w:szCs w:val="22"/>
          <w:lang w:val="fr-FR" w:eastAsia="zh-CN"/>
        </w:rPr>
        <w:t xml:space="preserve">the </w:t>
      </w:r>
      <w:r w:rsidR="00A5215E" w:rsidRPr="00715BB5">
        <w:rPr>
          <w:rFonts w:ascii="Times New Roman" w:eastAsia="宋体" w:hAnsi="Times New Roman"/>
          <w:sz w:val="22"/>
          <w:szCs w:val="22"/>
          <w:lang w:eastAsia="ja-JP"/>
        </w:rPr>
        <w:t>methodologies for integrity</w:t>
      </w:r>
      <w:r w:rsidRPr="00715BB5">
        <w:rPr>
          <w:rFonts w:ascii="Times New Roman" w:eastAsiaTheme="minorEastAsia" w:hAnsi="Times New Roman"/>
          <w:sz w:val="22"/>
          <w:szCs w:val="22"/>
          <w:lang w:val="fr-FR" w:eastAsia="zh-CN"/>
        </w:rPr>
        <w:t>.</w:t>
      </w:r>
    </w:p>
    <w:p w:rsidR="0028327F" w:rsidRPr="00534E62"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Discussion</w:t>
      </w:r>
    </w:p>
    <w:p w:rsidR="00C23FCC" w:rsidRPr="001F6DA8" w:rsidRDefault="00B42C64" w:rsidP="00A22FE0">
      <w:pPr>
        <w:spacing w:before="180"/>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I</w:t>
      </w:r>
      <w:r w:rsidR="001804B0" w:rsidRPr="001F6DA8">
        <w:rPr>
          <w:rFonts w:ascii="Times New Roman" w:eastAsiaTheme="minorEastAsia" w:hAnsi="Times New Roman"/>
          <w:sz w:val="22"/>
          <w:szCs w:val="22"/>
          <w:lang w:val="fr-FR" w:eastAsia="zh-CN"/>
        </w:rPr>
        <w:t xml:space="preserve">n </w:t>
      </w:r>
      <w:r w:rsidR="00A22FE0" w:rsidRPr="001F6DA8">
        <w:rPr>
          <w:rFonts w:ascii="Times New Roman" w:eastAsiaTheme="minorEastAsia" w:hAnsi="Times New Roman"/>
          <w:sz w:val="22"/>
          <w:szCs w:val="22"/>
          <w:lang w:val="fr-FR" w:eastAsia="zh-CN"/>
        </w:rPr>
        <w:t>TS22.872[2],</w:t>
      </w:r>
      <w:r w:rsidR="008978C2" w:rsidRPr="001F6DA8">
        <w:rPr>
          <w:rFonts w:ascii="Times New Roman" w:eastAsiaTheme="minorEastAsia" w:hAnsi="Times New Roman"/>
          <w:sz w:val="22"/>
          <w:szCs w:val="22"/>
          <w:lang w:val="fr-FR" w:eastAsia="zh-CN"/>
        </w:rPr>
        <w:t xml:space="preserve"> </w:t>
      </w:r>
      <w:r w:rsidR="00A22FE0" w:rsidRPr="001F6DA8">
        <w:rPr>
          <w:rFonts w:ascii="Times New Roman" w:eastAsiaTheme="minorEastAsia" w:hAnsi="Times New Roman"/>
          <w:sz w:val="22"/>
          <w:szCs w:val="22"/>
          <w:lang w:val="fr-FR" w:eastAsia="zh-CN"/>
        </w:rPr>
        <w:t>integrity is defined as</w:t>
      </w:r>
    </w:p>
    <w:p w:rsidR="00A22FE0" w:rsidRPr="00534E62" w:rsidRDefault="00A22FE0" w:rsidP="00202A46">
      <w:pPr>
        <w:pStyle w:val="B1"/>
        <w:spacing w:before="180"/>
        <w:jc w:val="both"/>
        <w:rPr>
          <w:rFonts w:ascii="Arial" w:hAnsi="Arial" w:cs="Arial" w:hint="default"/>
        </w:rPr>
      </w:pPr>
      <w:r w:rsidRPr="00534E62">
        <w:rPr>
          <w:rFonts w:ascii="Arial" w:hAnsi="Arial" w:cs="Arial" w:hint="default"/>
          <w:b/>
        </w:rPr>
        <w:t>-</w:t>
      </w:r>
      <w:r w:rsidRPr="00534E62">
        <w:rPr>
          <w:rFonts w:ascii="Arial" w:hAnsi="Arial" w:cs="Arial" w:hint="default"/>
          <w:b/>
        </w:rPr>
        <w:tab/>
        <w:t>Integrity</w:t>
      </w:r>
      <w:r w:rsidRPr="00534E62">
        <w:rPr>
          <w:rFonts w:ascii="Arial" w:hAnsi="Arial" w:cs="Arial" w:hint="default"/>
        </w:rPr>
        <w:t>: measure of the trust in the accuracy of the position-related data provided by the positioning system and the ability to provide timely and valid warnings to the UE and/or the user when the positioning system does not fulfi</w:t>
      </w:r>
      <w:r w:rsidR="008978C2" w:rsidRPr="00534E62">
        <w:rPr>
          <w:rFonts w:ascii="Arial" w:hAnsi="Arial" w:cs="Arial" w:hint="default"/>
        </w:rPr>
        <w:t>l</w:t>
      </w:r>
      <w:r w:rsidRPr="00534E62">
        <w:rPr>
          <w:rFonts w:ascii="Arial" w:hAnsi="Arial" w:cs="Arial" w:hint="default"/>
        </w:rPr>
        <w:t xml:space="preserve">l the condition for </w:t>
      </w:r>
      <w:r w:rsidR="00D20E22">
        <w:rPr>
          <w:rFonts w:ascii="Arial" w:hAnsi="Arial" w:cs="Arial" w:hint="default"/>
        </w:rPr>
        <w:t xml:space="preserve">the </w:t>
      </w:r>
      <w:r w:rsidRPr="00534E62">
        <w:rPr>
          <w:rFonts w:ascii="Arial" w:hAnsi="Arial" w:cs="Arial" w:hint="default"/>
        </w:rPr>
        <w:t>intended operation.</w:t>
      </w:r>
    </w:p>
    <w:p w:rsidR="00084DA1" w:rsidRPr="001F6DA8" w:rsidRDefault="001D656B" w:rsidP="00202A46">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Centimeter-level positioning is introduced in NR. And integrity is becoming more and more important nowadays, for example, in many application areas, integrity is one of the key requirements and even defined as the industrial standards.</w:t>
      </w:r>
    </w:p>
    <w:p w:rsidR="008940AB" w:rsidRPr="001F6DA8" w:rsidRDefault="008940A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As discussed in</w:t>
      </w:r>
      <w:r w:rsidR="00084DA1" w:rsidRPr="001F6DA8">
        <w:rPr>
          <w:rFonts w:ascii="Times New Roman" w:eastAsiaTheme="minorEastAsia" w:hAnsi="Times New Roman"/>
          <w:sz w:val="22"/>
          <w:szCs w:val="22"/>
          <w:lang w:val="fr-FR" w:eastAsia="zh-CN"/>
        </w:rPr>
        <w:t xml:space="preserve"> another contribution proposed in </w:t>
      </w:r>
      <w:r w:rsidRPr="001F6DA8">
        <w:rPr>
          <w:rFonts w:ascii="Times New Roman" w:eastAsiaTheme="minorEastAsia" w:hAnsi="Times New Roman"/>
          <w:sz w:val="22"/>
          <w:szCs w:val="22"/>
          <w:lang w:val="fr-FR" w:eastAsia="zh-CN"/>
        </w:rPr>
        <w:t xml:space="preserve">R2-2006564 </w:t>
      </w:r>
      <w:r w:rsidR="00084DA1" w:rsidRPr="001F6DA8">
        <w:rPr>
          <w:rFonts w:ascii="Times New Roman" w:eastAsiaTheme="minorEastAsia" w:hAnsi="Times New Roman"/>
          <w:sz w:val="22"/>
          <w:szCs w:val="22"/>
          <w:lang w:val="fr-FR" w:eastAsia="zh-CN"/>
        </w:rPr>
        <w:t>[3]</w:t>
      </w:r>
      <w:r w:rsidRPr="001F6DA8">
        <w:rPr>
          <w:rFonts w:ascii="Times New Roman" w:eastAsiaTheme="minorEastAsia" w:hAnsi="Times New Roman"/>
          <w:sz w:val="22"/>
          <w:szCs w:val="22"/>
          <w:lang w:val="fr-FR" w:eastAsia="zh-CN"/>
        </w:rPr>
        <w:t>,</w:t>
      </w:r>
      <w:r w:rsidR="00D20E22" w:rsidRPr="001F6DA8">
        <w:rPr>
          <w:rFonts w:ascii="Times New Roman" w:eastAsiaTheme="minorEastAsia" w:hAnsi="Times New Roman"/>
          <w:sz w:val="22"/>
          <w:szCs w:val="22"/>
          <w:lang w:val="fr-FR" w:eastAsia="zh-CN"/>
        </w:rPr>
        <w:t xml:space="preserve"> the </w:t>
      </w:r>
      <w:r w:rsidRPr="001F6DA8">
        <w:rPr>
          <w:rFonts w:ascii="Times New Roman" w:eastAsiaTheme="minorEastAsia" w:hAnsi="Times New Roman"/>
          <w:sz w:val="22"/>
          <w:szCs w:val="22"/>
          <w:lang w:val="fr-FR" w:eastAsia="zh-CN"/>
        </w:rPr>
        <w:t xml:space="preserve">current aviation integrity system can reach a meter level and 6s alert time for user action provided by </w:t>
      </w:r>
      <w:r w:rsidR="00D20E22"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 xml:space="preserve">positioning system. </w:t>
      </w:r>
      <w:r w:rsidR="0004071B" w:rsidRPr="001F6DA8">
        <w:rPr>
          <w:rFonts w:ascii="Times New Roman" w:eastAsiaTheme="minorEastAsia" w:hAnsi="Times New Roman"/>
          <w:sz w:val="22"/>
          <w:szCs w:val="22"/>
          <w:lang w:val="fr-FR" w:eastAsia="zh-CN"/>
        </w:rPr>
        <w:t xml:space="preserve">However,  </w:t>
      </w:r>
      <w:r w:rsidRPr="001F6DA8">
        <w:rPr>
          <w:rFonts w:ascii="Times New Roman" w:eastAsiaTheme="minorEastAsia" w:hAnsi="Times New Roman"/>
          <w:sz w:val="22"/>
          <w:szCs w:val="22"/>
          <w:lang w:val="fr-FR" w:eastAsia="zh-CN"/>
        </w:rPr>
        <w:t>these parameters are not suitable for NR use cases. For NR use cases such as IIOT, V2X, it need</w:t>
      </w:r>
      <w:r w:rsidR="00297A8A" w:rsidRPr="001F6DA8">
        <w:rPr>
          <w:rFonts w:ascii="Times New Roman" w:eastAsiaTheme="minorEastAsia" w:hAnsi="Times New Roman"/>
          <w:sz w:val="22"/>
          <w:szCs w:val="22"/>
          <w:lang w:val="fr-FR" w:eastAsia="zh-CN"/>
        </w:rPr>
        <w:t>s</w:t>
      </w:r>
      <w:r w:rsidRPr="001F6DA8">
        <w:rPr>
          <w:rFonts w:ascii="Times New Roman" w:eastAsiaTheme="minorEastAsia" w:hAnsi="Times New Roman"/>
          <w:sz w:val="22"/>
          <w:szCs w:val="22"/>
          <w:lang w:val="fr-FR" w:eastAsia="zh-CN"/>
        </w:rPr>
        <w:t xml:space="preserve"> 0.1m and 1ms latency, </w:t>
      </w:r>
      <w:r w:rsidR="00D20E22" w:rsidRPr="001F6DA8">
        <w:rPr>
          <w:rFonts w:ascii="Times New Roman" w:eastAsiaTheme="minorEastAsia" w:hAnsi="Times New Roman"/>
          <w:sz w:val="22"/>
          <w:szCs w:val="22"/>
          <w:lang w:val="fr-FR" w:eastAsia="zh-CN"/>
        </w:rPr>
        <w:t xml:space="preserve">especially </w:t>
      </w:r>
      <w:r w:rsidR="0004071B" w:rsidRPr="001F6DA8">
        <w:rPr>
          <w:rFonts w:ascii="Times New Roman" w:eastAsiaTheme="minorEastAsia" w:hAnsi="Times New Roman"/>
          <w:sz w:val="22"/>
          <w:szCs w:val="22"/>
          <w:lang w:val="fr-FR" w:eastAsia="zh-CN"/>
        </w:rPr>
        <w:t>f</w:t>
      </w:r>
      <w:r w:rsidR="00C96986" w:rsidRPr="001F6DA8">
        <w:rPr>
          <w:rFonts w:ascii="Times New Roman" w:eastAsiaTheme="minorEastAsia" w:hAnsi="Times New Roman"/>
          <w:sz w:val="22"/>
          <w:szCs w:val="22"/>
          <w:lang w:val="fr-FR" w:eastAsia="zh-CN"/>
        </w:rPr>
        <w:t>or</w:t>
      </w:r>
      <w:r w:rsidRPr="001F6DA8">
        <w:rPr>
          <w:rFonts w:ascii="Times New Roman" w:eastAsiaTheme="minorEastAsia" w:hAnsi="Times New Roman"/>
          <w:sz w:val="22"/>
          <w:szCs w:val="22"/>
          <w:lang w:val="fr-FR" w:eastAsia="zh-CN"/>
        </w:rPr>
        <w:t xml:space="preserve"> aviation integrity system base</w:t>
      </w:r>
      <w:r w:rsidR="00C96986" w:rsidRPr="001F6DA8">
        <w:rPr>
          <w:rFonts w:ascii="Times New Roman" w:eastAsiaTheme="minorEastAsia" w:hAnsi="Times New Roman"/>
          <w:sz w:val="22"/>
          <w:szCs w:val="22"/>
          <w:lang w:val="fr-FR" w:eastAsia="zh-CN"/>
        </w:rPr>
        <w:t>d</w:t>
      </w:r>
      <w:r w:rsidRPr="001F6DA8">
        <w:rPr>
          <w:rFonts w:ascii="Times New Roman" w:eastAsiaTheme="minorEastAsia" w:hAnsi="Times New Roman"/>
          <w:sz w:val="22"/>
          <w:szCs w:val="22"/>
          <w:lang w:val="fr-FR" w:eastAsia="zh-CN"/>
        </w:rPr>
        <w:t xml:space="preserve"> on GNSS, while for RAT-dependent positioning, methodologies to acquire integrity KPI is no longer available.</w:t>
      </w:r>
    </w:p>
    <w:p w:rsidR="000A30C8" w:rsidRPr="001F6DA8" w:rsidRDefault="00E72A0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lastRenderedPageBreak/>
        <w:t>For GNSS based p</w:t>
      </w:r>
      <w:r w:rsidR="00607E66" w:rsidRPr="001F6DA8">
        <w:rPr>
          <w:rFonts w:ascii="Times New Roman" w:eastAsiaTheme="minorEastAsia" w:hAnsi="Times New Roman"/>
          <w:sz w:val="22"/>
          <w:szCs w:val="22"/>
          <w:lang w:val="fr-FR" w:eastAsia="zh-CN"/>
        </w:rPr>
        <w:t>ositioning</w:t>
      </w:r>
      <w:r w:rsidR="008E78B8" w:rsidRPr="001F6DA8">
        <w:rPr>
          <w:rFonts w:ascii="Times New Roman" w:eastAsiaTheme="minorEastAsia" w:hAnsi="Times New Roman"/>
          <w:sz w:val="22"/>
          <w:szCs w:val="22"/>
          <w:lang w:val="fr-FR" w:eastAsia="zh-CN"/>
        </w:rPr>
        <w:t>,</w:t>
      </w:r>
      <w:r w:rsidR="00264B8E" w:rsidRPr="001F6DA8">
        <w:rPr>
          <w:rFonts w:ascii="Times New Roman" w:eastAsiaTheme="minorEastAsia" w:hAnsi="Times New Roman"/>
          <w:sz w:val="22"/>
          <w:szCs w:val="22"/>
          <w:lang w:val="fr-FR" w:eastAsia="zh-CN"/>
        </w:rPr>
        <w:t xml:space="preserve"> </w:t>
      </w:r>
      <w:r w:rsidR="008E78B8" w:rsidRPr="001F6DA8">
        <w:rPr>
          <w:rFonts w:ascii="Times New Roman" w:eastAsiaTheme="minorEastAsia" w:hAnsi="Times New Roman"/>
          <w:sz w:val="22"/>
          <w:szCs w:val="22"/>
          <w:lang w:val="fr-FR" w:eastAsia="zh-CN"/>
        </w:rPr>
        <w:t>multiple method</w:t>
      </w:r>
      <w:r w:rsidR="000A30C8" w:rsidRPr="001F6DA8">
        <w:rPr>
          <w:rFonts w:ascii="Times New Roman" w:eastAsiaTheme="minorEastAsia" w:hAnsi="Times New Roman"/>
          <w:sz w:val="22"/>
          <w:szCs w:val="22"/>
          <w:lang w:val="fr-FR" w:eastAsia="zh-CN"/>
        </w:rPr>
        <w:t>s</w:t>
      </w:r>
      <w:r w:rsidR="008E78B8" w:rsidRPr="001F6DA8">
        <w:rPr>
          <w:rFonts w:ascii="Times New Roman" w:eastAsiaTheme="minorEastAsia" w:hAnsi="Times New Roman"/>
          <w:sz w:val="22"/>
          <w:szCs w:val="22"/>
          <w:lang w:val="fr-FR" w:eastAsia="zh-CN"/>
        </w:rPr>
        <w:t xml:space="preserve"> </w:t>
      </w:r>
      <w:r w:rsidR="000A30C8" w:rsidRPr="001F6DA8">
        <w:rPr>
          <w:rFonts w:ascii="Times New Roman" w:eastAsiaTheme="minorEastAsia" w:hAnsi="Times New Roman"/>
          <w:sz w:val="22"/>
          <w:szCs w:val="22"/>
          <w:lang w:val="fr-FR" w:eastAsia="zh-CN"/>
        </w:rPr>
        <w:t>are</w:t>
      </w:r>
      <w:r w:rsidR="008E78B8" w:rsidRPr="001F6DA8">
        <w:rPr>
          <w:rFonts w:ascii="Times New Roman" w:eastAsiaTheme="minorEastAsia" w:hAnsi="Times New Roman"/>
          <w:sz w:val="22"/>
          <w:szCs w:val="22"/>
          <w:lang w:val="fr-FR" w:eastAsia="zh-CN"/>
        </w:rPr>
        <w:t xml:space="preserve"> provided</w:t>
      </w:r>
      <w:r w:rsidR="000A30C8" w:rsidRPr="001F6DA8">
        <w:rPr>
          <w:rFonts w:ascii="Times New Roman" w:eastAsiaTheme="minorEastAsia" w:hAnsi="Times New Roman"/>
          <w:sz w:val="22"/>
          <w:szCs w:val="22"/>
          <w:lang w:val="fr-FR" w:eastAsia="zh-CN"/>
        </w:rPr>
        <w:t xml:space="preserve"> when terminals use RAIM[4]</w:t>
      </w:r>
      <w:r w:rsidR="000A30C8" w:rsidRPr="001F6DA8">
        <w:rPr>
          <w:rFonts w:ascii="Times New Roman" w:eastAsiaTheme="minorEastAsia" w:hAnsi="Times New Roman"/>
          <w:sz w:val="22"/>
          <w:szCs w:val="22"/>
          <w:lang w:val="fr-FR" w:eastAsia="zh-CN"/>
        </w:rPr>
        <w:t>，</w:t>
      </w:r>
      <w:r w:rsidR="000A30C8" w:rsidRPr="001F6DA8">
        <w:rPr>
          <w:rFonts w:ascii="Times New Roman" w:eastAsiaTheme="minorEastAsia" w:hAnsi="Times New Roman"/>
          <w:sz w:val="22"/>
          <w:szCs w:val="22"/>
          <w:lang w:val="fr-FR" w:eastAsia="zh-CN"/>
        </w:rPr>
        <w:t>ARAIM or SBAS</w:t>
      </w:r>
      <w:r w:rsidR="00D20E22" w:rsidRPr="001F6DA8">
        <w:rPr>
          <w:rFonts w:ascii="Times New Roman" w:eastAsiaTheme="minorEastAsia" w:hAnsi="Times New Roman"/>
          <w:sz w:val="22"/>
          <w:szCs w:val="22"/>
          <w:lang w:val="fr-FR" w:eastAsia="zh-CN"/>
        </w:rPr>
        <w:t>,</w:t>
      </w:r>
      <w:r w:rsidR="0002763E" w:rsidRPr="001F6DA8">
        <w:rPr>
          <w:rFonts w:ascii="Times New Roman" w:eastAsiaTheme="minorEastAsia" w:hAnsi="Times New Roman"/>
          <w:sz w:val="22"/>
          <w:szCs w:val="22"/>
          <w:lang w:val="fr-FR" w:eastAsia="zh-CN"/>
        </w:rPr>
        <w:t xml:space="preserve"> etc</w:t>
      </w:r>
      <w:r w:rsidR="000A30C8" w:rsidRPr="001F6DA8">
        <w:rPr>
          <w:rFonts w:ascii="Times New Roman" w:eastAsiaTheme="minorEastAsia" w:hAnsi="Times New Roman"/>
          <w:sz w:val="22"/>
          <w:szCs w:val="22"/>
          <w:lang w:val="fr-FR" w:eastAsia="zh-CN"/>
        </w:rPr>
        <w:t>.</w:t>
      </w:r>
      <w:r w:rsidR="000B58A7" w:rsidRPr="001F6DA8">
        <w:rPr>
          <w:rFonts w:ascii="Times New Roman" w:eastAsiaTheme="minorEastAsia" w:hAnsi="Times New Roman"/>
          <w:sz w:val="22"/>
          <w:szCs w:val="22"/>
          <w:lang w:val="fr-FR" w:eastAsia="zh-CN"/>
        </w:rPr>
        <w:t xml:space="preserve"> </w:t>
      </w:r>
      <w:r w:rsidR="000A30C8" w:rsidRPr="001F6DA8">
        <w:rPr>
          <w:rFonts w:ascii="Times New Roman" w:eastAsiaTheme="minorEastAsia" w:hAnsi="Times New Roman"/>
          <w:sz w:val="22"/>
          <w:szCs w:val="22"/>
          <w:lang w:val="fr-FR" w:eastAsia="zh-CN"/>
        </w:rPr>
        <w:t xml:space="preserve">For a RAIM system, it is assumed that one time only one satellite fault </w:t>
      </w:r>
      <w:r w:rsidR="003A65DF" w:rsidRPr="001F6DA8">
        <w:rPr>
          <w:rFonts w:ascii="Times New Roman" w:eastAsiaTheme="minorEastAsia" w:hAnsi="Times New Roman"/>
          <w:sz w:val="22"/>
          <w:szCs w:val="22"/>
          <w:lang w:val="fr-FR" w:eastAsia="zh-CN"/>
        </w:rPr>
        <w:t xml:space="preserve">is </w:t>
      </w:r>
      <w:r w:rsidR="000A30C8" w:rsidRPr="001F6DA8">
        <w:rPr>
          <w:rFonts w:ascii="Times New Roman" w:eastAsiaTheme="minorEastAsia" w:hAnsi="Times New Roman"/>
          <w:sz w:val="22"/>
          <w:szCs w:val="22"/>
          <w:lang w:val="fr-FR" w:eastAsia="zh-CN"/>
        </w:rPr>
        <w:t>detect</w:t>
      </w:r>
      <w:r w:rsidR="003A65DF" w:rsidRPr="001F6DA8">
        <w:rPr>
          <w:rFonts w:ascii="Times New Roman" w:eastAsiaTheme="minorEastAsia" w:hAnsi="Times New Roman"/>
          <w:sz w:val="22"/>
          <w:szCs w:val="22"/>
          <w:lang w:val="fr-FR" w:eastAsia="zh-CN"/>
        </w:rPr>
        <w:t>ed</w:t>
      </w:r>
      <w:r w:rsidR="000A30C8" w:rsidRPr="001F6DA8">
        <w:rPr>
          <w:rFonts w:ascii="Times New Roman" w:eastAsiaTheme="minorEastAsia" w:hAnsi="Times New Roman"/>
          <w:sz w:val="22"/>
          <w:szCs w:val="22"/>
          <w:lang w:val="fr-FR" w:eastAsia="zh-CN"/>
        </w:rPr>
        <w:t xml:space="preserve"> because it is rare case two satellites </w:t>
      </w:r>
      <w:r w:rsidR="004B2365" w:rsidRPr="001F6DA8">
        <w:rPr>
          <w:rFonts w:ascii="Times New Roman" w:eastAsiaTheme="minorEastAsia" w:hAnsi="Times New Roman"/>
          <w:sz w:val="22"/>
          <w:szCs w:val="22"/>
          <w:lang w:val="fr-FR" w:eastAsia="zh-CN"/>
        </w:rPr>
        <w:t>meet</w:t>
      </w:r>
      <w:r w:rsidR="000A30C8" w:rsidRPr="001F6DA8">
        <w:rPr>
          <w:rFonts w:ascii="Times New Roman" w:eastAsiaTheme="minorEastAsia" w:hAnsi="Times New Roman"/>
          <w:sz w:val="22"/>
          <w:szCs w:val="22"/>
          <w:lang w:val="fr-FR" w:eastAsia="zh-CN"/>
        </w:rPr>
        <w:t xml:space="preserve"> malfunction. And for ARAIM(advanced RAIM), the positioning system can consider more than two malfunctio</w:t>
      </w:r>
      <w:r w:rsidR="004B2365" w:rsidRPr="001F6DA8">
        <w:rPr>
          <w:rFonts w:ascii="Times New Roman" w:eastAsiaTheme="minorEastAsia" w:hAnsi="Times New Roman"/>
          <w:sz w:val="22"/>
          <w:szCs w:val="22"/>
          <w:lang w:val="fr-FR" w:eastAsia="zh-CN"/>
        </w:rPr>
        <w:t>n</w:t>
      </w:r>
      <w:r w:rsidR="00D20E22" w:rsidRPr="001F6DA8">
        <w:rPr>
          <w:rFonts w:ascii="Times New Roman" w:eastAsiaTheme="minorEastAsia" w:hAnsi="Times New Roman"/>
          <w:sz w:val="22"/>
          <w:szCs w:val="22"/>
          <w:lang w:val="fr-FR" w:eastAsia="zh-CN"/>
        </w:rPr>
        <w:t>s</w:t>
      </w:r>
      <w:r w:rsidR="004B2365" w:rsidRPr="001F6DA8">
        <w:rPr>
          <w:rFonts w:ascii="Times New Roman" w:eastAsiaTheme="minorEastAsia" w:hAnsi="Times New Roman"/>
          <w:sz w:val="22"/>
          <w:szCs w:val="22"/>
          <w:lang w:val="fr-FR" w:eastAsia="zh-CN"/>
        </w:rPr>
        <w:t>. In this case</w:t>
      </w:r>
      <w:r w:rsidR="008353C8" w:rsidRPr="001F6DA8">
        <w:rPr>
          <w:rFonts w:ascii="Times New Roman" w:eastAsiaTheme="minorEastAsia" w:hAnsi="Times New Roman"/>
          <w:sz w:val="22"/>
          <w:szCs w:val="22"/>
          <w:lang w:val="fr-FR" w:eastAsia="zh-CN"/>
        </w:rPr>
        <w:t>,</w:t>
      </w:r>
      <w:r w:rsidR="004B2365" w:rsidRPr="001F6DA8">
        <w:rPr>
          <w:rFonts w:ascii="Times New Roman" w:eastAsiaTheme="minorEastAsia" w:hAnsi="Times New Roman"/>
          <w:sz w:val="22"/>
          <w:szCs w:val="22"/>
          <w:lang w:val="fr-FR" w:eastAsia="zh-CN"/>
        </w:rPr>
        <w:t xml:space="preserve"> the correction and safeguard </w:t>
      </w:r>
      <w:r w:rsidR="00D20E22" w:rsidRPr="001F6DA8">
        <w:rPr>
          <w:rFonts w:ascii="Times New Roman" w:eastAsiaTheme="minorEastAsia" w:hAnsi="Times New Roman"/>
          <w:sz w:val="22"/>
          <w:szCs w:val="22"/>
          <w:lang w:val="fr-FR" w:eastAsia="zh-CN"/>
        </w:rPr>
        <w:t xml:space="preserve">of </w:t>
      </w:r>
      <w:r w:rsidR="004B2365" w:rsidRPr="001F6DA8">
        <w:rPr>
          <w:rFonts w:ascii="Times New Roman" w:eastAsiaTheme="minorEastAsia" w:hAnsi="Times New Roman"/>
          <w:sz w:val="22"/>
          <w:szCs w:val="22"/>
          <w:lang w:val="fr-FR" w:eastAsia="zh-CN"/>
        </w:rPr>
        <w:t>these two systems are different.</w:t>
      </w:r>
      <w:r w:rsidR="008353C8" w:rsidRPr="001F6DA8">
        <w:rPr>
          <w:rFonts w:ascii="Times New Roman" w:eastAsiaTheme="minorEastAsia" w:hAnsi="Times New Roman"/>
          <w:sz w:val="22"/>
          <w:szCs w:val="22"/>
          <w:lang w:val="fr-FR" w:eastAsia="zh-CN"/>
        </w:rPr>
        <w:t xml:space="preserve"> The m</w:t>
      </w:r>
      <w:r w:rsidR="004B2365" w:rsidRPr="001F6DA8">
        <w:rPr>
          <w:rFonts w:ascii="Times New Roman" w:eastAsiaTheme="minorEastAsia" w:hAnsi="Times New Roman"/>
          <w:sz w:val="22"/>
          <w:szCs w:val="22"/>
          <w:lang w:val="fr-FR" w:eastAsia="zh-CN"/>
        </w:rPr>
        <w:t>eth</w:t>
      </w:r>
      <w:r w:rsidR="00D20E22" w:rsidRPr="001F6DA8">
        <w:rPr>
          <w:rFonts w:ascii="Times New Roman" w:eastAsiaTheme="minorEastAsia" w:hAnsi="Times New Roman"/>
          <w:sz w:val="22"/>
          <w:szCs w:val="22"/>
          <w:lang w:val="fr-FR" w:eastAsia="zh-CN"/>
        </w:rPr>
        <w:t>od</w:t>
      </w:r>
      <w:r w:rsidR="004B2365" w:rsidRPr="001F6DA8">
        <w:rPr>
          <w:rFonts w:ascii="Times New Roman" w:eastAsiaTheme="minorEastAsia" w:hAnsi="Times New Roman"/>
          <w:sz w:val="22"/>
          <w:szCs w:val="22"/>
          <w:lang w:val="fr-FR" w:eastAsia="zh-CN"/>
        </w:rPr>
        <w:t>ologies to support integrity are different.</w:t>
      </w:r>
    </w:p>
    <w:p w:rsidR="004B2365" w:rsidRPr="001F6DA8" w:rsidRDefault="004B2365"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For NR positioning, RAT-dependent positioning has entirely different fault modes and error resources, so the meth</w:t>
      </w:r>
      <w:r w:rsidR="00D20E22" w:rsidRPr="001F6DA8">
        <w:rPr>
          <w:rFonts w:ascii="Times New Roman" w:eastAsiaTheme="minorEastAsia" w:hAnsi="Times New Roman"/>
          <w:sz w:val="22"/>
          <w:szCs w:val="22"/>
          <w:lang w:val="fr-FR" w:eastAsia="zh-CN"/>
        </w:rPr>
        <w:t>od</w:t>
      </w:r>
      <w:r w:rsidRPr="001F6DA8">
        <w:rPr>
          <w:rFonts w:ascii="Times New Roman" w:eastAsiaTheme="minorEastAsia" w:hAnsi="Times New Roman"/>
          <w:sz w:val="22"/>
          <w:szCs w:val="22"/>
          <w:lang w:val="fr-FR" w:eastAsia="zh-CN"/>
        </w:rPr>
        <w:t xml:space="preserve">ologies used for GNSS </w:t>
      </w:r>
      <w:r w:rsidR="00B27EC0" w:rsidRPr="001F6DA8">
        <w:rPr>
          <w:rFonts w:ascii="Times New Roman" w:eastAsiaTheme="minorEastAsia" w:hAnsi="Times New Roman"/>
          <w:sz w:val="22"/>
          <w:szCs w:val="22"/>
          <w:lang w:val="fr-FR" w:eastAsia="zh-CN"/>
        </w:rPr>
        <w:t xml:space="preserve">cannot </w:t>
      </w:r>
      <w:r w:rsidRPr="001F6DA8">
        <w:rPr>
          <w:rFonts w:ascii="Times New Roman" w:eastAsiaTheme="minorEastAsia" w:hAnsi="Times New Roman"/>
          <w:sz w:val="22"/>
          <w:szCs w:val="22"/>
          <w:lang w:val="fr-FR" w:eastAsia="zh-CN"/>
        </w:rPr>
        <w:t xml:space="preserve">be </w:t>
      </w:r>
      <w:r w:rsidR="00B27EC0" w:rsidRPr="001F6DA8">
        <w:rPr>
          <w:rFonts w:ascii="Times New Roman" w:eastAsiaTheme="minorEastAsia" w:hAnsi="Times New Roman"/>
          <w:sz w:val="22"/>
          <w:szCs w:val="22"/>
          <w:lang w:val="fr-FR" w:eastAsia="zh-CN"/>
        </w:rPr>
        <w:t>re</w:t>
      </w:r>
      <w:r w:rsidRPr="001F6DA8">
        <w:rPr>
          <w:rFonts w:ascii="Times New Roman" w:eastAsiaTheme="minorEastAsia" w:hAnsi="Times New Roman"/>
          <w:sz w:val="22"/>
          <w:szCs w:val="22"/>
          <w:lang w:val="fr-FR" w:eastAsia="zh-CN"/>
        </w:rPr>
        <w:t>used for NR. And for UE-base</w:t>
      </w:r>
      <w:r w:rsidR="00E10299" w:rsidRPr="001F6DA8">
        <w:rPr>
          <w:rFonts w:ascii="Times New Roman" w:eastAsiaTheme="minorEastAsia" w:hAnsi="Times New Roman"/>
          <w:sz w:val="22"/>
          <w:szCs w:val="22"/>
          <w:lang w:val="fr-FR" w:eastAsia="zh-CN"/>
        </w:rPr>
        <w:t>d</w:t>
      </w:r>
      <w:r w:rsidRPr="001F6DA8">
        <w:rPr>
          <w:rFonts w:ascii="Times New Roman" w:eastAsiaTheme="minorEastAsia" w:hAnsi="Times New Roman"/>
          <w:sz w:val="22"/>
          <w:szCs w:val="22"/>
          <w:lang w:val="fr-FR" w:eastAsia="zh-CN"/>
        </w:rPr>
        <w:t xml:space="preserve"> </w:t>
      </w:r>
      <w:r w:rsidR="00E10299" w:rsidRPr="001F6DA8">
        <w:rPr>
          <w:rFonts w:ascii="Times New Roman" w:eastAsiaTheme="minorEastAsia" w:hAnsi="Times New Roman"/>
          <w:sz w:val="22"/>
          <w:szCs w:val="22"/>
          <w:lang w:val="fr-FR" w:eastAsia="zh-CN"/>
        </w:rPr>
        <w:t xml:space="preserve">positioning, </w:t>
      </w:r>
      <w:r w:rsidRPr="001F6DA8">
        <w:rPr>
          <w:rFonts w:ascii="Times New Roman" w:eastAsiaTheme="minorEastAsia" w:hAnsi="Times New Roman"/>
          <w:sz w:val="22"/>
          <w:szCs w:val="22"/>
          <w:lang w:val="fr-FR" w:eastAsia="zh-CN"/>
        </w:rPr>
        <w:t>UE-assist</w:t>
      </w:r>
      <w:r w:rsidR="00E10299" w:rsidRPr="001F6DA8">
        <w:rPr>
          <w:rFonts w:ascii="Times New Roman" w:eastAsiaTheme="minorEastAsia" w:hAnsi="Times New Roman"/>
          <w:sz w:val="22"/>
          <w:szCs w:val="22"/>
          <w:lang w:val="fr-FR" w:eastAsia="zh-CN"/>
        </w:rPr>
        <w:t>ed</w:t>
      </w:r>
      <w:r w:rsidRPr="001F6DA8">
        <w:rPr>
          <w:rFonts w:ascii="Times New Roman" w:eastAsiaTheme="minorEastAsia" w:hAnsi="Times New Roman"/>
          <w:sz w:val="22"/>
          <w:szCs w:val="22"/>
          <w:lang w:val="fr-FR" w:eastAsia="zh-CN"/>
        </w:rPr>
        <w:t xml:space="preserve"> positioning, hybrid positioning of GNSS and DL-TDOA, etc, the fault modes are different from each other and </w:t>
      </w:r>
      <w:r w:rsidR="00F875F4" w:rsidRPr="001F6DA8">
        <w:rPr>
          <w:rFonts w:ascii="Times New Roman" w:eastAsiaTheme="minorEastAsia" w:hAnsi="Times New Roman"/>
          <w:sz w:val="22"/>
          <w:szCs w:val="22"/>
          <w:lang w:val="fr-FR" w:eastAsia="zh-CN"/>
        </w:rPr>
        <w:t xml:space="preserve">cannot </w:t>
      </w:r>
      <w:r w:rsidRPr="001F6DA8">
        <w:rPr>
          <w:rFonts w:ascii="Times New Roman" w:eastAsiaTheme="minorEastAsia" w:hAnsi="Times New Roman"/>
          <w:sz w:val="22"/>
          <w:szCs w:val="22"/>
          <w:lang w:val="fr-FR" w:eastAsia="zh-CN"/>
        </w:rPr>
        <w:t>be reused.</w:t>
      </w:r>
    </w:p>
    <w:p w:rsidR="00367B6A" w:rsidRPr="001F6DA8" w:rsidRDefault="008940A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Therefore, t</w:t>
      </w:r>
      <w:r w:rsidR="00084DA1" w:rsidRPr="001F6DA8">
        <w:rPr>
          <w:rFonts w:ascii="Times New Roman" w:eastAsiaTheme="minorEastAsia" w:hAnsi="Times New Roman"/>
          <w:sz w:val="22"/>
          <w:szCs w:val="22"/>
          <w:lang w:val="fr-FR" w:eastAsia="zh-CN"/>
        </w:rPr>
        <w:t xml:space="preserve">o satisfy </w:t>
      </w:r>
      <w:r w:rsidR="00D20E22" w:rsidRPr="001F6DA8">
        <w:rPr>
          <w:rFonts w:ascii="Times New Roman" w:eastAsiaTheme="minorEastAsia" w:hAnsi="Times New Roman"/>
          <w:sz w:val="22"/>
          <w:szCs w:val="22"/>
          <w:lang w:val="fr-FR" w:eastAsia="zh-CN"/>
        </w:rPr>
        <w:t xml:space="preserve">the </w:t>
      </w:r>
      <w:r w:rsidR="00084DA1" w:rsidRPr="001F6DA8">
        <w:rPr>
          <w:rFonts w:ascii="Times New Roman" w:eastAsiaTheme="minorEastAsia" w:hAnsi="Times New Roman"/>
          <w:sz w:val="22"/>
          <w:szCs w:val="22"/>
          <w:lang w:val="fr-FR" w:eastAsia="zh-CN"/>
        </w:rPr>
        <w:t>NR integrity</w:t>
      </w:r>
      <w:r w:rsidRPr="001F6DA8">
        <w:rPr>
          <w:rFonts w:ascii="Times New Roman" w:eastAsiaTheme="minorEastAsia" w:hAnsi="Times New Roman"/>
          <w:sz w:val="22"/>
          <w:szCs w:val="22"/>
          <w:lang w:val="fr-FR" w:eastAsia="zh-CN"/>
        </w:rPr>
        <w:t xml:space="preserve"> requirement, different methodologies need </w:t>
      </w:r>
      <w:r w:rsidR="0027610D" w:rsidRPr="001F6DA8">
        <w:rPr>
          <w:rFonts w:ascii="Times New Roman" w:eastAsiaTheme="minorEastAsia" w:hAnsi="Times New Roman"/>
          <w:sz w:val="22"/>
          <w:szCs w:val="22"/>
          <w:lang w:val="fr-FR" w:eastAsia="zh-CN"/>
        </w:rPr>
        <w:t xml:space="preserve">to be </w:t>
      </w:r>
      <w:r w:rsidRPr="001F6DA8">
        <w:rPr>
          <w:rFonts w:ascii="Times New Roman" w:eastAsiaTheme="minorEastAsia" w:hAnsi="Times New Roman"/>
          <w:sz w:val="22"/>
          <w:szCs w:val="22"/>
          <w:lang w:val="fr-FR" w:eastAsia="zh-CN"/>
        </w:rPr>
        <w:t>stud</w:t>
      </w:r>
      <w:r w:rsidR="0027610D" w:rsidRPr="001F6DA8">
        <w:rPr>
          <w:rFonts w:ascii="Times New Roman" w:eastAsiaTheme="minorEastAsia" w:hAnsi="Times New Roman"/>
          <w:sz w:val="22"/>
          <w:szCs w:val="22"/>
          <w:lang w:val="fr-FR" w:eastAsia="zh-CN"/>
        </w:rPr>
        <w:t>ied</w:t>
      </w:r>
      <w:r w:rsidRPr="001F6DA8">
        <w:rPr>
          <w:rFonts w:ascii="Times New Roman" w:eastAsiaTheme="minorEastAsia" w:hAnsi="Times New Roman"/>
          <w:sz w:val="22"/>
          <w:szCs w:val="22"/>
          <w:lang w:val="fr-FR" w:eastAsia="zh-CN"/>
        </w:rPr>
        <w:t xml:space="preserve"> for diff</w:t>
      </w:r>
      <w:r w:rsidR="0053431F" w:rsidRPr="001F6DA8">
        <w:rPr>
          <w:rFonts w:ascii="Times New Roman" w:eastAsiaTheme="minorEastAsia" w:hAnsi="Times New Roman"/>
          <w:sz w:val="22"/>
          <w:szCs w:val="22"/>
          <w:lang w:val="fr-FR" w:eastAsia="zh-CN"/>
        </w:rPr>
        <w:t>e</w:t>
      </w:r>
      <w:r w:rsidRPr="001F6DA8">
        <w:rPr>
          <w:rFonts w:ascii="Times New Roman" w:eastAsiaTheme="minorEastAsia" w:hAnsi="Times New Roman"/>
          <w:sz w:val="22"/>
          <w:szCs w:val="22"/>
          <w:lang w:val="fr-FR" w:eastAsia="zh-CN"/>
        </w:rPr>
        <w:t>rent NR use cases.</w:t>
      </w:r>
    </w:p>
    <w:p w:rsidR="00891875" w:rsidRPr="001F6DA8" w:rsidRDefault="00891875" w:rsidP="004468F0">
      <w:pPr>
        <w:spacing w:before="180"/>
        <w:jc w:val="both"/>
        <w:rPr>
          <w:rFonts w:ascii="Times New Roman" w:eastAsiaTheme="minorEastAsia" w:hAnsi="Times New Roman"/>
          <w:b/>
          <w:iCs/>
          <w:sz w:val="22"/>
          <w:szCs w:val="22"/>
          <w:lang w:eastAsia="zh-CN"/>
        </w:rPr>
      </w:pPr>
      <w:r w:rsidRPr="001F6DA8">
        <w:rPr>
          <w:rFonts w:ascii="Times New Roman" w:eastAsia="宋体" w:hAnsi="Times New Roman"/>
          <w:b/>
          <w:iCs/>
          <w:sz w:val="22"/>
          <w:szCs w:val="22"/>
          <w:lang w:eastAsia="zh-CN"/>
        </w:rPr>
        <w:t xml:space="preserve">Proposal 1: </w:t>
      </w:r>
      <w:r w:rsidR="005C73B0" w:rsidRPr="001F6DA8">
        <w:rPr>
          <w:rFonts w:ascii="Times New Roman" w:eastAsia="宋体" w:hAnsi="Times New Roman"/>
          <w:b/>
          <w:iCs/>
          <w:sz w:val="22"/>
          <w:szCs w:val="22"/>
          <w:lang w:eastAsia="zh-CN"/>
        </w:rPr>
        <w:t>Different positioning integrity methodologies need to be studied for different NR use cases and different NR positioning methods (i.e. DL-TDOA or hybrid of RAT-dependent)</w:t>
      </w:r>
      <w:r w:rsidR="005C73B0" w:rsidRPr="001F6DA8">
        <w:rPr>
          <w:rFonts w:ascii="Times New Roman" w:eastAsiaTheme="minorEastAsia" w:hAnsi="Times New Roman"/>
          <w:b/>
          <w:iCs/>
          <w:sz w:val="22"/>
          <w:szCs w:val="22"/>
          <w:lang w:eastAsia="zh-CN"/>
        </w:rPr>
        <w:t>.</w:t>
      </w:r>
    </w:p>
    <w:p w:rsidR="00ED6F0C" w:rsidRPr="001F6DA8" w:rsidRDefault="00136A03"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To analyze the methodologies of integrity for NR</w:t>
      </w:r>
      <w:r w:rsidR="0009477F" w:rsidRPr="001F6DA8">
        <w:rPr>
          <w:rFonts w:ascii="Times New Roman" w:eastAsiaTheme="minorEastAsia" w:hAnsi="Times New Roman"/>
          <w:sz w:val="22"/>
          <w:szCs w:val="22"/>
          <w:lang w:val="fr-FR" w:eastAsia="zh-CN"/>
        </w:rPr>
        <w:t xml:space="preserve"> positioning</w:t>
      </w:r>
      <w:r w:rsidRPr="001F6DA8">
        <w:rPr>
          <w:rFonts w:ascii="Times New Roman" w:eastAsiaTheme="minorEastAsia" w:hAnsi="Times New Roman"/>
          <w:sz w:val="22"/>
          <w:szCs w:val="22"/>
          <w:lang w:val="fr-FR" w:eastAsia="zh-CN"/>
        </w:rPr>
        <w:t xml:space="preserve">, we first need </w:t>
      </w:r>
      <w:r w:rsidR="0009477F" w:rsidRPr="001F6DA8">
        <w:rPr>
          <w:rFonts w:ascii="Times New Roman" w:eastAsiaTheme="minorEastAsia" w:hAnsi="Times New Roman"/>
          <w:sz w:val="22"/>
          <w:szCs w:val="22"/>
          <w:lang w:val="fr-FR" w:eastAsia="zh-CN"/>
        </w:rPr>
        <w:t xml:space="preserve">to </w:t>
      </w:r>
      <w:r w:rsidRPr="001F6DA8">
        <w:rPr>
          <w:rFonts w:ascii="Times New Roman" w:eastAsiaTheme="minorEastAsia" w:hAnsi="Times New Roman"/>
          <w:sz w:val="22"/>
          <w:szCs w:val="22"/>
          <w:lang w:val="fr-FR" w:eastAsia="zh-CN"/>
        </w:rPr>
        <w:t xml:space="preserve">identify the error resources and </w:t>
      </w:r>
      <w:r w:rsidR="00AD2CA7" w:rsidRPr="001F6DA8">
        <w:rPr>
          <w:rFonts w:ascii="Times New Roman" w:eastAsiaTheme="minorEastAsia" w:hAnsi="Times New Roman"/>
          <w:sz w:val="22"/>
          <w:szCs w:val="22"/>
          <w:lang w:val="fr-FR" w:eastAsia="zh-CN"/>
        </w:rPr>
        <w:t>build</w:t>
      </w:r>
      <w:r w:rsidRPr="001F6DA8">
        <w:rPr>
          <w:rFonts w:ascii="Times New Roman" w:eastAsiaTheme="minorEastAsia" w:hAnsi="Times New Roman"/>
          <w:sz w:val="22"/>
          <w:szCs w:val="22"/>
          <w:lang w:val="fr-FR" w:eastAsia="zh-CN"/>
        </w:rPr>
        <w:t xml:space="preserve"> fault mode</w:t>
      </w:r>
      <w:r w:rsidR="0009477F" w:rsidRPr="001F6DA8">
        <w:rPr>
          <w:rFonts w:ascii="Times New Roman" w:eastAsiaTheme="minorEastAsia" w:hAnsi="Times New Roman"/>
          <w:sz w:val="22"/>
          <w:szCs w:val="22"/>
          <w:lang w:val="fr-FR" w:eastAsia="zh-CN"/>
        </w:rPr>
        <w:t>l</w:t>
      </w:r>
      <w:r w:rsidRPr="001F6DA8">
        <w:rPr>
          <w:rFonts w:ascii="Times New Roman" w:eastAsiaTheme="minorEastAsia" w:hAnsi="Times New Roman"/>
          <w:sz w:val="22"/>
          <w:szCs w:val="22"/>
          <w:lang w:val="fr-FR" w:eastAsia="zh-CN"/>
        </w:rPr>
        <w:t>s to calculate errors</w:t>
      </w:r>
      <w:r w:rsidR="00AD2CA7" w:rsidRPr="001F6DA8">
        <w:rPr>
          <w:rFonts w:ascii="Times New Roman" w:eastAsiaTheme="minorEastAsia" w:hAnsi="Times New Roman"/>
          <w:sz w:val="22"/>
          <w:szCs w:val="22"/>
          <w:lang w:val="fr-FR" w:eastAsia="zh-CN"/>
        </w:rPr>
        <w:t>. Different from GNSS</w:t>
      </w:r>
      <w:r w:rsidR="0009477F" w:rsidRPr="001F6DA8">
        <w:rPr>
          <w:rFonts w:ascii="Times New Roman" w:eastAsiaTheme="minorEastAsia" w:hAnsi="Times New Roman"/>
          <w:sz w:val="22"/>
          <w:szCs w:val="22"/>
          <w:lang w:val="fr-FR" w:eastAsia="zh-CN"/>
        </w:rPr>
        <w:t>for which</w:t>
      </w:r>
      <w:r w:rsidR="00AD2CA7" w:rsidRPr="001F6DA8">
        <w:rPr>
          <w:rFonts w:ascii="Times New Roman" w:eastAsiaTheme="minorEastAsia" w:hAnsi="Times New Roman"/>
          <w:sz w:val="22"/>
          <w:szCs w:val="22"/>
          <w:lang w:val="fr-FR" w:eastAsia="zh-CN"/>
        </w:rPr>
        <w:t xml:space="preserve"> error resources are broadcast by </w:t>
      </w:r>
      <w:r w:rsidR="00D20E22" w:rsidRPr="001F6DA8">
        <w:rPr>
          <w:rFonts w:ascii="Times New Roman" w:eastAsiaTheme="minorEastAsia" w:hAnsi="Times New Roman"/>
          <w:sz w:val="22"/>
          <w:szCs w:val="22"/>
          <w:lang w:val="fr-FR" w:eastAsia="zh-CN"/>
        </w:rPr>
        <w:t xml:space="preserve">the </w:t>
      </w:r>
      <w:r w:rsidR="00AD2CA7" w:rsidRPr="001F6DA8">
        <w:rPr>
          <w:rFonts w:ascii="Times New Roman" w:eastAsiaTheme="minorEastAsia" w:hAnsi="Times New Roman"/>
          <w:sz w:val="22"/>
          <w:szCs w:val="22"/>
          <w:lang w:val="fr-FR" w:eastAsia="zh-CN"/>
        </w:rPr>
        <w:t>location server, NR related error resources also need a way to pass to UE. So it is the LMF</w:t>
      </w:r>
      <w:r w:rsidR="0026085E" w:rsidRPr="001F6DA8">
        <w:rPr>
          <w:rFonts w:ascii="Times New Roman" w:eastAsiaTheme="minorEastAsia" w:hAnsi="Times New Roman"/>
          <w:sz w:val="22"/>
          <w:szCs w:val="22"/>
          <w:lang w:val="fr-FR" w:eastAsia="zh-CN"/>
        </w:rPr>
        <w:t>’s</w:t>
      </w:r>
      <w:r w:rsidR="00AD2CA7" w:rsidRPr="001F6DA8">
        <w:rPr>
          <w:rFonts w:ascii="Times New Roman" w:eastAsiaTheme="minorEastAsia" w:hAnsi="Times New Roman"/>
          <w:sz w:val="22"/>
          <w:szCs w:val="22"/>
          <w:lang w:val="fr-FR" w:eastAsia="zh-CN"/>
        </w:rPr>
        <w:t xml:space="preserve"> responsibility to transmit these </w:t>
      </w:r>
      <w:r w:rsidR="00D20E22" w:rsidRPr="001F6DA8">
        <w:rPr>
          <w:rFonts w:ascii="Times New Roman" w:eastAsiaTheme="minorEastAsia" w:hAnsi="Times New Roman"/>
          <w:sz w:val="22"/>
          <w:szCs w:val="22"/>
          <w:lang w:val="fr-FR" w:eastAsia="zh-CN"/>
        </w:rPr>
        <w:t>integrity-</w:t>
      </w:r>
      <w:r w:rsidR="00AD2CA7" w:rsidRPr="001F6DA8">
        <w:rPr>
          <w:rFonts w:ascii="Times New Roman" w:eastAsiaTheme="minorEastAsia" w:hAnsi="Times New Roman"/>
          <w:sz w:val="22"/>
          <w:szCs w:val="22"/>
          <w:lang w:val="fr-FR" w:eastAsia="zh-CN"/>
        </w:rPr>
        <w:t>related assistant data to UE</w:t>
      </w:r>
      <w:r w:rsidR="00E358EB" w:rsidRPr="001F6DA8">
        <w:rPr>
          <w:rFonts w:ascii="Times New Roman" w:eastAsiaTheme="minorEastAsia" w:hAnsi="Times New Roman"/>
          <w:sz w:val="22"/>
          <w:szCs w:val="22"/>
          <w:lang w:val="fr-FR" w:eastAsia="zh-CN"/>
        </w:rPr>
        <w:t xml:space="preserve"> </w:t>
      </w:r>
      <w:r w:rsidR="00CF3470" w:rsidRPr="001F6DA8">
        <w:rPr>
          <w:rFonts w:ascii="Times New Roman" w:eastAsiaTheme="minorEastAsia" w:hAnsi="Times New Roman"/>
          <w:sz w:val="22"/>
          <w:szCs w:val="22"/>
          <w:lang w:val="fr-FR" w:eastAsia="zh-CN"/>
        </w:rPr>
        <w:t xml:space="preserve">as shown </w:t>
      </w:r>
      <w:r w:rsidR="00E358EB" w:rsidRPr="001F6DA8">
        <w:rPr>
          <w:rFonts w:ascii="Times New Roman" w:eastAsiaTheme="minorEastAsia" w:hAnsi="Times New Roman"/>
          <w:sz w:val="22"/>
          <w:szCs w:val="22"/>
          <w:lang w:val="fr-FR" w:eastAsia="zh-CN"/>
        </w:rPr>
        <w:t xml:space="preserve">in </w:t>
      </w:r>
      <w:r w:rsidR="00D64350" w:rsidRPr="001F6DA8">
        <w:rPr>
          <w:rFonts w:ascii="Times New Roman" w:eastAsiaTheme="minorEastAsia" w:hAnsi="Times New Roman"/>
          <w:sz w:val="22"/>
          <w:szCs w:val="22"/>
          <w:lang w:val="fr-FR" w:eastAsia="zh-CN"/>
        </w:rPr>
        <w:t>F</w:t>
      </w:r>
      <w:r w:rsidR="00E358EB" w:rsidRPr="001F6DA8">
        <w:rPr>
          <w:rFonts w:ascii="Times New Roman" w:eastAsiaTheme="minorEastAsia" w:hAnsi="Times New Roman"/>
          <w:sz w:val="22"/>
          <w:szCs w:val="22"/>
          <w:lang w:val="fr-FR" w:eastAsia="zh-CN"/>
        </w:rPr>
        <w:t>igure 2-1</w:t>
      </w:r>
      <w:r w:rsidR="00AD2CA7" w:rsidRPr="001F6DA8">
        <w:rPr>
          <w:rFonts w:ascii="Times New Roman" w:eastAsiaTheme="minorEastAsia" w:hAnsi="Times New Roman"/>
          <w:sz w:val="22"/>
          <w:szCs w:val="22"/>
          <w:lang w:val="fr-FR" w:eastAsia="zh-CN"/>
        </w:rPr>
        <w:t>.</w:t>
      </w:r>
    </w:p>
    <w:p w:rsidR="00AD2CA7" w:rsidRDefault="007A1A82" w:rsidP="007A1A82">
      <w:pPr>
        <w:spacing w:before="180"/>
        <w:jc w:val="center"/>
      </w:pPr>
      <w:r>
        <w:object w:dxaOrig="7340" w:dyaOrig="5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19.75pt" o:ole="">
            <v:imagedata r:id="rId9" o:title="" cropbottom="-39207f" cropright="-39654f"/>
          </v:shape>
          <o:OLEObject Type="Embed" ProgID="Visio.Drawing.15" ShapeID="_x0000_i1025" DrawAspect="Content" ObjectID="_1658308081" r:id="rId10"/>
        </w:object>
      </w:r>
    </w:p>
    <w:p w:rsidR="00AD2CA7" w:rsidRPr="001F6DA8" w:rsidRDefault="007A1A82" w:rsidP="00AD2CA7">
      <w:pPr>
        <w:pStyle w:val="a3"/>
        <w:rPr>
          <w:rFonts w:eastAsiaTheme="minorEastAsia"/>
          <w:kern w:val="0"/>
          <w:sz w:val="22"/>
          <w:szCs w:val="22"/>
          <w:lang w:val="fr-FR"/>
        </w:rPr>
      </w:pPr>
      <w:r w:rsidRPr="001F6DA8">
        <w:rPr>
          <w:rFonts w:eastAsiaTheme="minorEastAsia"/>
          <w:kern w:val="0"/>
          <w:sz w:val="22"/>
          <w:szCs w:val="22"/>
          <w:lang w:val="fr-FR"/>
        </w:rPr>
        <w:t>Figure 2-1 method of integrity</w:t>
      </w:r>
    </w:p>
    <w:p w:rsidR="00E358EB" w:rsidRPr="001F6DA8" w:rsidRDefault="00E358E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 xml:space="preserve">In </w:t>
      </w:r>
      <w:r w:rsidR="00D20E22"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 xml:space="preserve">case </w:t>
      </w:r>
      <w:r w:rsidR="005E335A" w:rsidRPr="001F6DA8">
        <w:rPr>
          <w:rFonts w:ascii="Times New Roman" w:eastAsiaTheme="minorEastAsia" w:hAnsi="Times New Roman"/>
          <w:sz w:val="22"/>
          <w:szCs w:val="22"/>
          <w:lang w:val="fr-FR" w:eastAsia="zh-CN"/>
        </w:rPr>
        <w:t xml:space="preserve">of </w:t>
      </w:r>
      <w:r w:rsidR="00D20E22"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 xml:space="preserve">A-GNSS use case, </w:t>
      </w:r>
      <w:r w:rsidR="00D20E22"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GNSS system need</w:t>
      </w:r>
      <w:r w:rsidR="002174E6" w:rsidRPr="001F6DA8">
        <w:rPr>
          <w:rFonts w:ascii="Times New Roman" w:eastAsiaTheme="minorEastAsia" w:hAnsi="Times New Roman"/>
          <w:sz w:val="22"/>
          <w:szCs w:val="22"/>
          <w:lang w:val="fr-FR" w:eastAsia="zh-CN"/>
        </w:rPr>
        <w:t>s</w:t>
      </w:r>
      <w:r w:rsidRPr="001F6DA8">
        <w:rPr>
          <w:rFonts w:ascii="Times New Roman" w:eastAsiaTheme="minorEastAsia" w:hAnsi="Times New Roman"/>
          <w:sz w:val="22"/>
          <w:szCs w:val="22"/>
          <w:lang w:val="fr-FR" w:eastAsia="zh-CN"/>
        </w:rPr>
        <w:t xml:space="preserve"> </w:t>
      </w:r>
      <w:r w:rsidR="00871236" w:rsidRPr="001F6DA8">
        <w:rPr>
          <w:rFonts w:ascii="Times New Roman" w:eastAsiaTheme="minorEastAsia" w:hAnsi="Times New Roman"/>
          <w:sz w:val="22"/>
          <w:szCs w:val="22"/>
          <w:lang w:val="fr-FR" w:eastAsia="zh-CN"/>
        </w:rPr>
        <w:t xml:space="preserve">to </w:t>
      </w:r>
      <w:r w:rsidRPr="001F6DA8">
        <w:rPr>
          <w:rFonts w:ascii="Times New Roman" w:eastAsiaTheme="minorEastAsia" w:hAnsi="Times New Roman"/>
          <w:sz w:val="22"/>
          <w:szCs w:val="22"/>
          <w:lang w:val="fr-FR" w:eastAsia="zh-CN"/>
        </w:rPr>
        <w:t xml:space="preserve">inform LMF </w:t>
      </w:r>
      <w:r w:rsidR="00D20E22" w:rsidRPr="001F6DA8">
        <w:rPr>
          <w:rFonts w:ascii="Times New Roman" w:eastAsiaTheme="minorEastAsia" w:hAnsi="Times New Roman"/>
          <w:sz w:val="22"/>
          <w:szCs w:val="22"/>
          <w:lang w:val="fr-FR" w:eastAsia="zh-CN"/>
        </w:rPr>
        <w:t xml:space="preserve">of </w:t>
      </w:r>
      <w:r w:rsidRPr="001F6DA8">
        <w:rPr>
          <w:rFonts w:ascii="Times New Roman" w:eastAsiaTheme="minorEastAsia" w:hAnsi="Times New Roman"/>
          <w:sz w:val="22"/>
          <w:szCs w:val="22"/>
          <w:lang w:val="fr-FR" w:eastAsia="zh-CN"/>
        </w:rPr>
        <w:t xml:space="preserve">the satellite error resources and other parameters for integrity. </w:t>
      </w:r>
    </w:p>
    <w:p w:rsidR="00E358EB" w:rsidRPr="001F6DA8" w:rsidRDefault="00E358E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 xml:space="preserve">In </w:t>
      </w:r>
      <w:r w:rsidR="00D20E22"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 xml:space="preserve">case </w:t>
      </w:r>
      <w:r w:rsidR="00A63D8B" w:rsidRPr="001F6DA8">
        <w:rPr>
          <w:rFonts w:ascii="Times New Roman" w:eastAsiaTheme="minorEastAsia" w:hAnsi="Times New Roman"/>
          <w:sz w:val="22"/>
          <w:szCs w:val="22"/>
          <w:lang w:val="fr-FR" w:eastAsia="zh-CN"/>
        </w:rPr>
        <w:t xml:space="preserve">of </w:t>
      </w:r>
      <w:r w:rsidRPr="001F6DA8">
        <w:rPr>
          <w:rFonts w:ascii="Times New Roman" w:eastAsiaTheme="minorEastAsia" w:hAnsi="Times New Roman"/>
          <w:sz w:val="22"/>
          <w:szCs w:val="22"/>
          <w:lang w:val="fr-FR" w:eastAsia="zh-CN"/>
        </w:rPr>
        <w:t>hybrid</w:t>
      </w:r>
      <w:r w:rsidR="00535A47" w:rsidRPr="001F6DA8">
        <w:rPr>
          <w:rFonts w:ascii="Times New Roman" w:eastAsiaTheme="minorEastAsia" w:hAnsi="Times New Roman"/>
          <w:sz w:val="22"/>
          <w:szCs w:val="22"/>
          <w:lang w:val="fr-FR" w:eastAsia="zh-CN"/>
        </w:rPr>
        <w:t xml:space="preserve"> positioning</w:t>
      </w:r>
      <w:r w:rsidRPr="001F6DA8">
        <w:rPr>
          <w:rFonts w:ascii="Times New Roman" w:eastAsiaTheme="minorEastAsia" w:hAnsi="Times New Roman"/>
          <w:sz w:val="22"/>
          <w:szCs w:val="22"/>
          <w:lang w:val="fr-FR" w:eastAsia="zh-CN"/>
        </w:rPr>
        <w:t xml:space="preserve"> or RAT-dependent positioning,gNB </w:t>
      </w:r>
      <w:r w:rsidR="002174E6" w:rsidRPr="001F6DA8">
        <w:rPr>
          <w:rFonts w:ascii="Times New Roman" w:eastAsiaTheme="minorEastAsia" w:hAnsi="Times New Roman"/>
          <w:sz w:val="22"/>
          <w:szCs w:val="22"/>
          <w:lang w:val="fr-FR" w:eastAsia="zh-CN"/>
        </w:rPr>
        <w:t xml:space="preserve">may </w:t>
      </w:r>
      <w:r w:rsidRPr="001F6DA8">
        <w:rPr>
          <w:rFonts w:ascii="Times New Roman" w:eastAsiaTheme="minorEastAsia" w:hAnsi="Times New Roman"/>
          <w:sz w:val="22"/>
          <w:szCs w:val="22"/>
          <w:lang w:val="fr-FR" w:eastAsia="zh-CN"/>
        </w:rPr>
        <w:t>transmit its error resources parameters to LMF.</w:t>
      </w:r>
    </w:p>
    <w:p w:rsidR="00E358EB" w:rsidRPr="001F6DA8" w:rsidRDefault="00E358EB" w:rsidP="00CA5E54">
      <w:pPr>
        <w:spacing w:before="180"/>
        <w:jc w:val="both"/>
        <w:rPr>
          <w:rFonts w:ascii="Times New Roman" w:eastAsiaTheme="minorEastAsia" w:hAnsi="Times New Roman"/>
          <w:sz w:val="22"/>
          <w:szCs w:val="22"/>
          <w:lang w:val="fr-FR" w:eastAsia="zh-CN"/>
        </w:rPr>
      </w:pPr>
      <w:r w:rsidRPr="001F6DA8">
        <w:rPr>
          <w:rFonts w:ascii="Times New Roman" w:eastAsiaTheme="minorEastAsia" w:hAnsi="Times New Roman"/>
          <w:sz w:val="22"/>
          <w:szCs w:val="22"/>
          <w:lang w:val="fr-FR" w:eastAsia="zh-CN"/>
        </w:rPr>
        <w:t xml:space="preserve">Then </w:t>
      </w:r>
      <w:r w:rsidR="00E36088" w:rsidRPr="001F6DA8">
        <w:rPr>
          <w:rFonts w:ascii="Times New Roman" w:eastAsiaTheme="minorEastAsia" w:hAnsi="Times New Roman"/>
          <w:sz w:val="22"/>
          <w:szCs w:val="22"/>
          <w:lang w:val="fr-FR" w:eastAsia="zh-CN"/>
        </w:rPr>
        <w:t xml:space="preserve">the </w:t>
      </w:r>
      <w:r w:rsidRPr="001F6DA8">
        <w:rPr>
          <w:rFonts w:ascii="Times New Roman" w:eastAsiaTheme="minorEastAsia" w:hAnsi="Times New Roman"/>
          <w:sz w:val="22"/>
          <w:szCs w:val="22"/>
          <w:lang w:val="fr-FR" w:eastAsia="zh-CN"/>
        </w:rPr>
        <w:t>LMF transmit</w:t>
      </w:r>
      <w:r w:rsidR="00194543" w:rsidRPr="001F6DA8">
        <w:rPr>
          <w:rFonts w:ascii="Times New Roman" w:eastAsiaTheme="minorEastAsia" w:hAnsi="Times New Roman"/>
          <w:sz w:val="22"/>
          <w:szCs w:val="22"/>
          <w:lang w:val="fr-FR" w:eastAsia="zh-CN"/>
        </w:rPr>
        <w:t>s</w:t>
      </w:r>
      <w:r w:rsidRPr="001F6DA8">
        <w:rPr>
          <w:rFonts w:ascii="Times New Roman" w:eastAsiaTheme="minorEastAsia" w:hAnsi="Times New Roman"/>
          <w:sz w:val="22"/>
          <w:szCs w:val="22"/>
          <w:lang w:val="fr-FR" w:eastAsia="zh-CN"/>
        </w:rPr>
        <w:t xml:space="preserve"> </w:t>
      </w:r>
      <w:r w:rsidR="00752432" w:rsidRPr="001F6DA8">
        <w:rPr>
          <w:rFonts w:ascii="Times New Roman" w:eastAsiaTheme="minorEastAsia" w:hAnsi="Times New Roman"/>
          <w:sz w:val="22"/>
          <w:szCs w:val="22"/>
          <w:lang w:val="fr-FR" w:eastAsia="zh-CN"/>
        </w:rPr>
        <w:t>these integrity assistant data to UE via LPP or broadcasting.</w:t>
      </w:r>
    </w:p>
    <w:p w:rsidR="007A1A82" w:rsidRDefault="007A1A82" w:rsidP="007A1A82">
      <w:pPr>
        <w:spacing w:before="180"/>
        <w:rPr>
          <w:rFonts w:ascii="Arial" w:eastAsiaTheme="minorEastAsia" w:hAnsi="Arial" w:cs="Arial"/>
          <w:sz w:val="22"/>
          <w:szCs w:val="22"/>
          <w:lang w:val="fr-FR" w:eastAsia="zh-CN"/>
        </w:rPr>
      </w:pPr>
      <w:r w:rsidRPr="001F6DA8">
        <w:rPr>
          <w:rFonts w:ascii="Times New Roman" w:eastAsia="宋体" w:hAnsi="Times New Roman"/>
          <w:b/>
          <w:iCs/>
          <w:sz w:val="22"/>
          <w:szCs w:val="22"/>
          <w:lang w:eastAsia="zh-CN"/>
        </w:rPr>
        <w:lastRenderedPageBreak/>
        <w:t>Proposal 2: Integrity assistant data</w:t>
      </w:r>
      <w:r w:rsidR="00BB0B31" w:rsidRPr="001F6DA8">
        <w:rPr>
          <w:rFonts w:ascii="Times New Roman" w:eastAsia="宋体" w:hAnsi="Times New Roman"/>
          <w:b/>
          <w:iCs/>
          <w:sz w:val="22"/>
          <w:szCs w:val="22"/>
          <w:lang w:eastAsia="zh-CN"/>
        </w:rPr>
        <w:t xml:space="preserve"> can</w:t>
      </w:r>
      <w:r w:rsidRPr="001F6DA8">
        <w:rPr>
          <w:rFonts w:ascii="Times New Roman" w:eastAsia="宋体" w:hAnsi="Times New Roman"/>
          <w:b/>
          <w:iCs/>
          <w:sz w:val="22"/>
          <w:szCs w:val="22"/>
          <w:lang w:eastAsia="zh-CN"/>
        </w:rPr>
        <w:t xml:space="preserve"> be provide</w:t>
      </w:r>
      <w:r w:rsidR="004F09E5" w:rsidRPr="001F6DA8">
        <w:rPr>
          <w:rFonts w:ascii="Times New Roman" w:eastAsia="宋体" w:hAnsi="Times New Roman"/>
          <w:b/>
          <w:iCs/>
          <w:sz w:val="22"/>
          <w:szCs w:val="22"/>
          <w:lang w:eastAsia="zh-CN"/>
        </w:rPr>
        <w:t>d</w:t>
      </w:r>
      <w:r w:rsidRPr="001F6DA8">
        <w:rPr>
          <w:rFonts w:ascii="Times New Roman" w:eastAsia="宋体" w:hAnsi="Times New Roman"/>
          <w:b/>
          <w:iCs/>
          <w:sz w:val="22"/>
          <w:szCs w:val="22"/>
          <w:lang w:eastAsia="zh-CN"/>
        </w:rPr>
        <w:t xml:space="preserve"> by LMF via LPP or broadcasting.</w:t>
      </w:r>
    </w:p>
    <w:p w:rsidR="0028327F" w:rsidRPr="00534E62"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Conclusion</w:t>
      </w:r>
    </w:p>
    <w:p w:rsidR="00347039" w:rsidRPr="00D1257D" w:rsidRDefault="00B33A29" w:rsidP="00584C73">
      <w:pPr>
        <w:spacing w:before="180"/>
        <w:rPr>
          <w:rFonts w:ascii="Times New Roman" w:hAnsi="Times New Roman"/>
          <w:sz w:val="22"/>
          <w:szCs w:val="22"/>
        </w:rPr>
      </w:pPr>
      <w:r w:rsidRPr="00D1257D">
        <w:rPr>
          <w:rFonts w:ascii="Times New Roman" w:hAnsi="Times New Roman"/>
          <w:sz w:val="22"/>
          <w:szCs w:val="22"/>
        </w:rPr>
        <w:t>Based on the discussion, we propose the following:</w:t>
      </w:r>
    </w:p>
    <w:p w:rsidR="00563A67" w:rsidRPr="00D1257D" w:rsidRDefault="00563A67" w:rsidP="00563A67">
      <w:pPr>
        <w:spacing w:before="180"/>
        <w:jc w:val="both"/>
        <w:rPr>
          <w:rFonts w:ascii="Times New Roman" w:eastAsia="宋体" w:hAnsi="Times New Roman"/>
          <w:b/>
          <w:iCs/>
          <w:sz w:val="22"/>
          <w:szCs w:val="22"/>
          <w:lang w:eastAsia="zh-CN"/>
        </w:rPr>
      </w:pPr>
      <w:r w:rsidRPr="00D1257D">
        <w:rPr>
          <w:rFonts w:ascii="Times New Roman" w:eastAsia="宋体" w:hAnsi="Times New Roman"/>
          <w:b/>
          <w:iCs/>
          <w:sz w:val="22"/>
          <w:szCs w:val="22"/>
          <w:lang w:eastAsia="zh-CN"/>
        </w:rPr>
        <w:t xml:space="preserve">Proposal 1: </w:t>
      </w:r>
      <w:r w:rsidR="005C73B0" w:rsidRPr="00D1257D">
        <w:rPr>
          <w:rFonts w:ascii="Times New Roman" w:eastAsia="宋体" w:hAnsi="Times New Roman"/>
          <w:b/>
          <w:iCs/>
          <w:sz w:val="22"/>
          <w:szCs w:val="22"/>
          <w:lang w:eastAsia="zh-CN"/>
        </w:rPr>
        <w:t>Different positioning integrity methodologies need to be studied for different NR use cases and different NR positioning methods (i.e. DL-TDOA or hybrid of RAT-dependent)</w:t>
      </w:r>
    </w:p>
    <w:p w:rsidR="007A1A82" w:rsidRPr="00D1257D" w:rsidRDefault="007A1A82" w:rsidP="00891875">
      <w:pPr>
        <w:spacing w:before="180"/>
        <w:rPr>
          <w:rFonts w:ascii="Times New Roman" w:eastAsiaTheme="minorEastAsia" w:hAnsi="Times New Roman"/>
          <w:sz w:val="22"/>
          <w:szCs w:val="22"/>
          <w:lang w:val="fr-FR" w:eastAsia="zh-CN"/>
        </w:rPr>
      </w:pPr>
      <w:r w:rsidRPr="00D1257D">
        <w:rPr>
          <w:rFonts w:ascii="Times New Roman" w:eastAsia="宋体" w:hAnsi="Times New Roman"/>
          <w:b/>
          <w:iCs/>
          <w:sz w:val="22"/>
          <w:szCs w:val="22"/>
          <w:lang w:eastAsia="zh-CN"/>
        </w:rPr>
        <w:t xml:space="preserve">Proposal 2: Integrity assistant data </w:t>
      </w:r>
      <w:r w:rsidR="003650E2" w:rsidRPr="00D1257D">
        <w:rPr>
          <w:rFonts w:ascii="Times New Roman" w:eastAsia="宋体" w:hAnsi="Times New Roman"/>
          <w:b/>
          <w:iCs/>
          <w:sz w:val="22"/>
          <w:szCs w:val="22"/>
          <w:lang w:eastAsia="zh-CN"/>
        </w:rPr>
        <w:t xml:space="preserve">can </w:t>
      </w:r>
      <w:r w:rsidRPr="00D1257D">
        <w:rPr>
          <w:rFonts w:ascii="Times New Roman" w:eastAsia="宋体" w:hAnsi="Times New Roman"/>
          <w:b/>
          <w:iCs/>
          <w:sz w:val="22"/>
          <w:szCs w:val="22"/>
          <w:lang w:eastAsia="zh-CN"/>
        </w:rPr>
        <w:t>be provide</w:t>
      </w:r>
      <w:r w:rsidR="004F09E5" w:rsidRPr="00D1257D">
        <w:rPr>
          <w:rFonts w:ascii="Times New Roman" w:eastAsia="宋体" w:hAnsi="Times New Roman"/>
          <w:b/>
          <w:iCs/>
          <w:sz w:val="22"/>
          <w:szCs w:val="22"/>
          <w:lang w:eastAsia="zh-CN"/>
        </w:rPr>
        <w:t>d</w:t>
      </w:r>
      <w:r w:rsidRPr="00D1257D">
        <w:rPr>
          <w:rFonts w:ascii="Times New Roman" w:eastAsia="宋体" w:hAnsi="Times New Roman"/>
          <w:b/>
          <w:iCs/>
          <w:sz w:val="22"/>
          <w:szCs w:val="22"/>
          <w:lang w:eastAsia="zh-CN"/>
        </w:rPr>
        <w:t xml:space="preserve"> by LMF via LPP or broadcasting.</w:t>
      </w:r>
    </w:p>
    <w:bookmarkEnd w:id="0"/>
    <w:bookmarkEnd w:id="1"/>
    <w:p w:rsidR="0028327F" w:rsidRPr="00534E62"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34E62">
        <w:rPr>
          <w:b w:val="0"/>
          <w:bCs w:val="0"/>
          <w:kern w:val="0"/>
          <w:sz w:val="36"/>
          <w:szCs w:val="20"/>
        </w:rPr>
        <w:t>Reference</w:t>
      </w:r>
    </w:p>
    <w:p w:rsidR="00097137" w:rsidRPr="006C57FC" w:rsidRDefault="00097137" w:rsidP="002B57D8">
      <w:pPr>
        <w:pStyle w:val="a7"/>
        <w:numPr>
          <w:ilvl w:val="0"/>
          <w:numId w:val="4"/>
        </w:numPr>
        <w:rPr>
          <w:rFonts w:ascii="Times New Roman" w:eastAsiaTheme="minorEastAsia" w:hAnsi="Times New Roman"/>
          <w:lang w:val="en-GB" w:eastAsia="zh-CN"/>
        </w:rPr>
      </w:pPr>
      <w:bookmarkStart w:id="4" w:name="_GoBack"/>
      <w:r w:rsidRPr="006C57FC">
        <w:rPr>
          <w:rFonts w:ascii="Times New Roman" w:eastAsiaTheme="minorEastAsia" w:hAnsi="Times New Roman"/>
          <w:lang w:val="en-GB" w:eastAsia="zh-CN"/>
        </w:rPr>
        <w:t>RP-200928-(rev.fr.RP-193237)-clean</w:t>
      </w:r>
    </w:p>
    <w:p w:rsidR="00C95429" w:rsidRPr="006C57FC" w:rsidRDefault="00C95429" w:rsidP="002B57D8">
      <w:pPr>
        <w:pStyle w:val="a7"/>
        <w:numPr>
          <w:ilvl w:val="0"/>
          <w:numId w:val="4"/>
        </w:numPr>
        <w:rPr>
          <w:rFonts w:ascii="Times New Roman" w:eastAsiaTheme="minorEastAsia" w:hAnsi="Times New Roman"/>
          <w:lang w:val="en-GB" w:eastAsia="zh-CN"/>
        </w:rPr>
      </w:pPr>
      <w:r w:rsidRPr="006C57FC">
        <w:rPr>
          <w:rFonts w:ascii="Times New Roman" w:eastAsiaTheme="minorEastAsia" w:hAnsi="Times New Roman"/>
          <w:lang w:val="en-GB" w:eastAsia="zh-CN"/>
        </w:rPr>
        <w:t xml:space="preserve">TS22.872 </w:t>
      </w:r>
      <w:r w:rsidR="00A9233E" w:rsidRPr="006C57FC">
        <w:rPr>
          <w:rFonts w:ascii="Times New Roman" w:eastAsiaTheme="minorEastAsia" w:hAnsi="Times New Roman"/>
          <w:lang w:val="en-GB" w:eastAsia="zh-CN"/>
        </w:rPr>
        <w:t>“</w:t>
      </w:r>
      <w:r w:rsidRPr="006C57FC">
        <w:rPr>
          <w:rFonts w:ascii="Times New Roman" w:eastAsiaTheme="minorEastAsia" w:hAnsi="Times New Roman"/>
          <w:lang w:val="en-GB" w:eastAsia="zh-CN"/>
        </w:rPr>
        <w:t>Study on positioning use cases</w:t>
      </w:r>
      <w:r w:rsidR="00A9233E" w:rsidRPr="006C57FC">
        <w:rPr>
          <w:rFonts w:ascii="Times New Roman" w:eastAsiaTheme="minorEastAsia" w:hAnsi="Times New Roman"/>
          <w:lang w:val="en-GB" w:eastAsia="zh-CN"/>
        </w:rPr>
        <w:t>”</w:t>
      </w:r>
      <w:r w:rsidR="00A9233E" w:rsidRPr="006C57FC">
        <w:rPr>
          <w:rFonts w:ascii="Times New Roman" w:hAnsi="Times New Roman"/>
        </w:rPr>
        <w:t xml:space="preserve"> </w:t>
      </w:r>
      <w:r w:rsidR="00A9233E" w:rsidRPr="006C57FC">
        <w:rPr>
          <w:rFonts w:ascii="Times New Roman" w:eastAsiaTheme="minorEastAsia" w:hAnsi="Times New Roman"/>
          <w:lang w:val="en-GB" w:eastAsia="zh-CN"/>
        </w:rPr>
        <w:t>V16.1.0</w:t>
      </w:r>
      <w:r w:rsidR="008C7C0E" w:rsidRPr="006C57FC">
        <w:rPr>
          <w:rFonts w:ascii="Times New Roman" w:eastAsiaTheme="minorEastAsia" w:hAnsi="Times New Roman"/>
          <w:lang w:val="en-GB" w:eastAsia="zh-CN"/>
        </w:rPr>
        <w:t>,</w:t>
      </w:r>
      <w:r w:rsidR="00A9233E" w:rsidRPr="006C57FC">
        <w:rPr>
          <w:rFonts w:ascii="Times New Roman" w:eastAsiaTheme="minorEastAsia" w:hAnsi="Times New Roman"/>
          <w:lang w:val="en-GB" w:eastAsia="zh-CN"/>
        </w:rPr>
        <w:t>2018-09</w:t>
      </w:r>
    </w:p>
    <w:p w:rsidR="00084DA1" w:rsidRPr="006C57FC" w:rsidRDefault="00084DA1" w:rsidP="002B57D8">
      <w:pPr>
        <w:pStyle w:val="a7"/>
        <w:numPr>
          <w:ilvl w:val="0"/>
          <w:numId w:val="4"/>
        </w:numPr>
        <w:rPr>
          <w:rFonts w:ascii="Times New Roman" w:eastAsiaTheme="minorEastAsia" w:hAnsi="Times New Roman"/>
          <w:lang w:val="en-GB" w:eastAsia="zh-CN"/>
        </w:rPr>
      </w:pPr>
      <w:r w:rsidRPr="006C57FC">
        <w:rPr>
          <w:rFonts w:ascii="Times New Roman" w:eastAsiaTheme="minorEastAsia" w:hAnsi="Times New Roman"/>
          <w:lang w:val="en-GB" w:eastAsia="zh-CN"/>
        </w:rPr>
        <w:t>R2-2006564 Identify positioning integrity use case and KPIs</w:t>
      </w:r>
    </w:p>
    <w:p w:rsidR="000A30C8" w:rsidRPr="006C57FC" w:rsidRDefault="00D500FB" w:rsidP="00E67FD2">
      <w:pPr>
        <w:pStyle w:val="a7"/>
        <w:numPr>
          <w:ilvl w:val="0"/>
          <w:numId w:val="4"/>
        </w:numPr>
        <w:rPr>
          <w:rFonts w:ascii="Times New Roman" w:eastAsiaTheme="minorEastAsia" w:hAnsi="Times New Roman"/>
          <w:lang w:val="en-GB" w:eastAsia="zh-CN"/>
        </w:rPr>
      </w:pPr>
      <w:hyperlink r:id="rId11" w:history="1">
        <w:r w:rsidR="000A30C8" w:rsidRPr="006C57FC">
          <w:rPr>
            <w:rFonts w:ascii="Times New Roman" w:eastAsiaTheme="minorEastAsia" w:hAnsi="Times New Roman"/>
            <w:lang w:val="en-GB" w:eastAsia="zh-CN"/>
          </w:rPr>
          <w:t>https://gssc.esa.int/navipedia/index.php/RAIM</w:t>
        </w:r>
      </w:hyperlink>
      <w:bookmarkEnd w:id="4"/>
    </w:p>
    <w:sectPr w:rsidR="000A30C8" w:rsidRPr="006C57FC" w:rsidSect="00AD2C5A">
      <w:headerReference w:type="default" r:id="rId12"/>
      <w:pgSz w:w="11906" w:h="16838"/>
      <w:pgMar w:top="284"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EF5B9" w16cex:dateUtc="2020-07-31T11:55:00Z"/>
  <w16cex:commentExtensible w16cex:durableId="22CEF6F3" w16cex:dateUtc="2020-07-31T12:00:00Z"/>
  <w16cex:commentExtensible w16cex:durableId="22CEF706" w16cex:dateUtc="2020-07-31T1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0FB" w:rsidRDefault="00D500FB">
      <w:r>
        <w:separator/>
      </w:r>
    </w:p>
  </w:endnote>
  <w:endnote w:type="continuationSeparator" w:id="0">
    <w:p w:rsidR="00D500FB" w:rsidRDefault="00D5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0FB" w:rsidRDefault="00D500FB">
      <w:r>
        <w:separator/>
      </w:r>
    </w:p>
  </w:footnote>
  <w:footnote w:type="continuationSeparator" w:id="0">
    <w:p w:rsidR="00D500FB" w:rsidRDefault="00D5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E47" w:rsidRDefault="00841E4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9D569EB"/>
    <w:multiLevelType w:val="hybridMultilevel"/>
    <w:tmpl w:val="655E1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74056"/>
    <w:multiLevelType w:val="hybridMultilevel"/>
    <w:tmpl w:val="9F808D4C"/>
    <w:lvl w:ilvl="0" w:tplc="F50C7088">
      <w:start w:val="1"/>
      <w:numFmt w:val="bullet"/>
      <w:lvlText w:val=""/>
      <w:lvlJc w:val="left"/>
      <w:pPr>
        <w:ind w:left="420" w:firstLine="147"/>
      </w:pPr>
      <w:rPr>
        <w:rFonts w:ascii="Wingdings" w:hAnsi="Wingdings" w:hint="default"/>
      </w:rPr>
    </w:lvl>
    <w:lvl w:ilvl="1" w:tplc="01D6B608">
      <w:start w:val="1"/>
      <w:numFmt w:val="bullet"/>
      <w:lvlText w:val=""/>
      <w:lvlJc w:val="left"/>
      <w:pPr>
        <w:ind w:left="840" w:firstLine="294"/>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55D97"/>
    <w:multiLevelType w:val="hybridMultilevel"/>
    <w:tmpl w:val="7ED64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D975E9"/>
    <w:multiLevelType w:val="hybridMultilevel"/>
    <w:tmpl w:val="61B6ED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6147E"/>
    <w:multiLevelType w:val="hybridMultilevel"/>
    <w:tmpl w:val="BE323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64E9E"/>
    <w:multiLevelType w:val="hybridMultilevel"/>
    <w:tmpl w:val="A0661516"/>
    <w:lvl w:ilvl="0" w:tplc="ABBA9354">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4C1893"/>
    <w:multiLevelType w:val="hybridMultilevel"/>
    <w:tmpl w:val="6CB0022C"/>
    <w:lvl w:ilvl="0" w:tplc="0809000F">
      <w:start w:val="1"/>
      <w:numFmt w:val="decimal"/>
      <w:lvlText w:val="%1."/>
      <w:lvlJc w:val="left"/>
      <w:pPr>
        <w:ind w:left="720" w:hanging="360"/>
      </w:pPr>
    </w:lvl>
    <w:lvl w:ilvl="1" w:tplc="DC624EF6">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7F71D8"/>
    <w:multiLevelType w:val="hybridMultilevel"/>
    <w:tmpl w:val="562AFDF8"/>
    <w:lvl w:ilvl="0" w:tplc="0D4EDD8A">
      <w:start w:val="1"/>
      <w:numFmt w:val="decimalEnclosedCircl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935B8C"/>
    <w:multiLevelType w:val="hybridMultilevel"/>
    <w:tmpl w:val="C08AF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376E"/>
    <w:multiLevelType w:val="hybridMultilevel"/>
    <w:tmpl w:val="84EE34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FC40FAE"/>
    <w:multiLevelType w:val="multilevel"/>
    <w:tmpl w:val="FBBE5F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B6105D"/>
    <w:multiLevelType w:val="multilevel"/>
    <w:tmpl w:val="C59A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3"/>
  </w:num>
  <w:num w:numId="2">
    <w:abstractNumId w:val="30"/>
  </w:num>
  <w:num w:numId="3">
    <w:abstractNumId w:val="28"/>
  </w:num>
  <w:num w:numId="4">
    <w:abstractNumId w:val="25"/>
  </w:num>
  <w:num w:numId="5">
    <w:abstractNumId w:val="19"/>
  </w:num>
  <w:num w:numId="6">
    <w:abstractNumId w:val="34"/>
  </w:num>
  <w:num w:numId="7">
    <w:abstractNumId w:val="7"/>
  </w:num>
  <w:num w:numId="8">
    <w:abstractNumId w:val="3"/>
  </w:num>
  <w:num w:numId="9">
    <w:abstractNumId w:val="31"/>
  </w:num>
  <w:num w:numId="10">
    <w:abstractNumId w:val="9"/>
  </w:num>
  <w:num w:numId="11">
    <w:abstractNumId w:val="24"/>
  </w:num>
  <w:num w:numId="12">
    <w:abstractNumId w:val="2"/>
  </w:num>
  <w:num w:numId="13">
    <w:abstractNumId w:val="17"/>
  </w:num>
  <w:num w:numId="14">
    <w:abstractNumId w:val="26"/>
  </w:num>
  <w:num w:numId="15">
    <w:abstractNumId w:val="0"/>
  </w:num>
  <w:num w:numId="16">
    <w:abstractNumId w:val="21"/>
  </w:num>
  <w:num w:numId="17">
    <w:abstractNumId w:val="0"/>
  </w:num>
  <w:num w:numId="18">
    <w:abstractNumId w:val="6"/>
  </w:num>
  <w:num w:numId="19">
    <w:abstractNumId w:val="20"/>
  </w:num>
  <w:num w:numId="20">
    <w:abstractNumId w:val="8"/>
  </w:num>
  <w:num w:numId="21">
    <w:abstractNumId w:val="18"/>
  </w:num>
  <w:num w:numId="22">
    <w:abstractNumId w:val="5"/>
  </w:num>
  <w:num w:numId="23">
    <w:abstractNumId w:val="16"/>
  </w:num>
  <w:num w:numId="24">
    <w:abstractNumId w:val="29"/>
  </w:num>
  <w:num w:numId="25">
    <w:abstractNumId w:val="11"/>
  </w:num>
  <w:num w:numId="26">
    <w:abstractNumId w:val="15"/>
  </w:num>
  <w:num w:numId="27">
    <w:abstractNumId w:val="4"/>
  </w:num>
  <w:num w:numId="28">
    <w:abstractNumId w:val="14"/>
  </w:num>
  <w:num w:numId="29">
    <w:abstractNumId w:val="23"/>
  </w:num>
  <w:num w:numId="30">
    <w:abstractNumId w:val="12"/>
  </w:num>
  <w:num w:numId="31">
    <w:abstractNumId w:val="28"/>
  </w:num>
  <w:num w:numId="32">
    <w:abstractNumId w:val="1"/>
  </w:num>
  <w:num w:numId="33">
    <w:abstractNumId w:val="27"/>
  </w:num>
  <w:num w:numId="34">
    <w:abstractNumId w:val="22"/>
  </w:num>
  <w:num w:numId="35">
    <w:abstractNumId w:val="32"/>
  </w:num>
  <w:num w:numId="36">
    <w:abstractNumId w:val="1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B0636"/>
    <w:rsid w:val="0000057F"/>
    <w:rsid w:val="000007C4"/>
    <w:rsid w:val="00002829"/>
    <w:rsid w:val="000039B6"/>
    <w:rsid w:val="00012CCF"/>
    <w:rsid w:val="00012D5A"/>
    <w:rsid w:val="00014391"/>
    <w:rsid w:val="000145BA"/>
    <w:rsid w:val="00015410"/>
    <w:rsid w:val="000156A3"/>
    <w:rsid w:val="00015D5D"/>
    <w:rsid w:val="000177BD"/>
    <w:rsid w:val="00017C22"/>
    <w:rsid w:val="00020330"/>
    <w:rsid w:val="000225A9"/>
    <w:rsid w:val="000228AF"/>
    <w:rsid w:val="00023A8D"/>
    <w:rsid w:val="00025F77"/>
    <w:rsid w:val="000272FF"/>
    <w:rsid w:val="0002763E"/>
    <w:rsid w:val="000278C1"/>
    <w:rsid w:val="0003211B"/>
    <w:rsid w:val="00032AEF"/>
    <w:rsid w:val="000333B1"/>
    <w:rsid w:val="00033F8E"/>
    <w:rsid w:val="0003457E"/>
    <w:rsid w:val="000366BE"/>
    <w:rsid w:val="00036738"/>
    <w:rsid w:val="00036801"/>
    <w:rsid w:val="0004071B"/>
    <w:rsid w:val="00040E89"/>
    <w:rsid w:val="0004188F"/>
    <w:rsid w:val="0004218E"/>
    <w:rsid w:val="00042895"/>
    <w:rsid w:val="000431A6"/>
    <w:rsid w:val="000436E5"/>
    <w:rsid w:val="000446C2"/>
    <w:rsid w:val="00046C9E"/>
    <w:rsid w:val="00050DF7"/>
    <w:rsid w:val="0005256D"/>
    <w:rsid w:val="00052C8D"/>
    <w:rsid w:val="000533FF"/>
    <w:rsid w:val="000534A5"/>
    <w:rsid w:val="00053654"/>
    <w:rsid w:val="00057A9A"/>
    <w:rsid w:val="00060C09"/>
    <w:rsid w:val="00060E44"/>
    <w:rsid w:val="00061D1E"/>
    <w:rsid w:val="00064542"/>
    <w:rsid w:val="0006533D"/>
    <w:rsid w:val="00065500"/>
    <w:rsid w:val="00065F9B"/>
    <w:rsid w:val="000665CE"/>
    <w:rsid w:val="00066FA7"/>
    <w:rsid w:val="00070EE7"/>
    <w:rsid w:val="0007116E"/>
    <w:rsid w:val="000712B9"/>
    <w:rsid w:val="000731CD"/>
    <w:rsid w:val="0007381F"/>
    <w:rsid w:val="00073D21"/>
    <w:rsid w:val="000743EA"/>
    <w:rsid w:val="00074A1D"/>
    <w:rsid w:val="000776C6"/>
    <w:rsid w:val="00081521"/>
    <w:rsid w:val="00082033"/>
    <w:rsid w:val="00083011"/>
    <w:rsid w:val="00084691"/>
    <w:rsid w:val="00084DA1"/>
    <w:rsid w:val="000856CB"/>
    <w:rsid w:val="00085C9D"/>
    <w:rsid w:val="00086D01"/>
    <w:rsid w:val="00086D76"/>
    <w:rsid w:val="00087AF8"/>
    <w:rsid w:val="0009084E"/>
    <w:rsid w:val="000911AE"/>
    <w:rsid w:val="00093231"/>
    <w:rsid w:val="0009471F"/>
    <w:rsid w:val="0009477F"/>
    <w:rsid w:val="00097137"/>
    <w:rsid w:val="000A029D"/>
    <w:rsid w:val="000A17DE"/>
    <w:rsid w:val="000A30C8"/>
    <w:rsid w:val="000A513D"/>
    <w:rsid w:val="000A6208"/>
    <w:rsid w:val="000B024D"/>
    <w:rsid w:val="000B0480"/>
    <w:rsid w:val="000B1FF1"/>
    <w:rsid w:val="000B29BE"/>
    <w:rsid w:val="000B2DDC"/>
    <w:rsid w:val="000B58A7"/>
    <w:rsid w:val="000B6063"/>
    <w:rsid w:val="000C1122"/>
    <w:rsid w:val="000C14CD"/>
    <w:rsid w:val="000C1848"/>
    <w:rsid w:val="000C267B"/>
    <w:rsid w:val="000C478C"/>
    <w:rsid w:val="000C4C2D"/>
    <w:rsid w:val="000C4CB6"/>
    <w:rsid w:val="000C5AD6"/>
    <w:rsid w:val="000C7454"/>
    <w:rsid w:val="000D051C"/>
    <w:rsid w:val="000D22DF"/>
    <w:rsid w:val="000D27A9"/>
    <w:rsid w:val="000D38A0"/>
    <w:rsid w:val="000D4636"/>
    <w:rsid w:val="000D4841"/>
    <w:rsid w:val="000D5245"/>
    <w:rsid w:val="000D532E"/>
    <w:rsid w:val="000D53DA"/>
    <w:rsid w:val="000D5442"/>
    <w:rsid w:val="000D6B94"/>
    <w:rsid w:val="000D75DB"/>
    <w:rsid w:val="000D793E"/>
    <w:rsid w:val="000D7E4E"/>
    <w:rsid w:val="000E0AC0"/>
    <w:rsid w:val="000E0AF1"/>
    <w:rsid w:val="000E1305"/>
    <w:rsid w:val="000E269D"/>
    <w:rsid w:val="000E32D6"/>
    <w:rsid w:val="000E5157"/>
    <w:rsid w:val="000E59E5"/>
    <w:rsid w:val="000E69BE"/>
    <w:rsid w:val="000F01CB"/>
    <w:rsid w:val="000F3AAF"/>
    <w:rsid w:val="000F608D"/>
    <w:rsid w:val="00100F9F"/>
    <w:rsid w:val="00102CAF"/>
    <w:rsid w:val="00105864"/>
    <w:rsid w:val="00106F7E"/>
    <w:rsid w:val="001108AA"/>
    <w:rsid w:val="001122CE"/>
    <w:rsid w:val="001129A5"/>
    <w:rsid w:val="00113FFC"/>
    <w:rsid w:val="001168F5"/>
    <w:rsid w:val="00120BC8"/>
    <w:rsid w:val="001213DC"/>
    <w:rsid w:val="00121913"/>
    <w:rsid w:val="00121DD2"/>
    <w:rsid w:val="00125EA2"/>
    <w:rsid w:val="001279E7"/>
    <w:rsid w:val="00131847"/>
    <w:rsid w:val="00134BA9"/>
    <w:rsid w:val="00136670"/>
    <w:rsid w:val="00136A03"/>
    <w:rsid w:val="00136D2A"/>
    <w:rsid w:val="00137555"/>
    <w:rsid w:val="00140905"/>
    <w:rsid w:val="00142FAE"/>
    <w:rsid w:val="00143231"/>
    <w:rsid w:val="001438D7"/>
    <w:rsid w:val="00143F2E"/>
    <w:rsid w:val="001449F3"/>
    <w:rsid w:val="001504CE"/>
    <w:rsid w:val="001511E8"/>
    <w:rsid w:val="00151AFD"/>
    <w:rsid w:val="001525F7"/>
    <w:rsid w:val="001541C1"/>
    <w:rsid w:val="00154B97"/>
    <w:rsid w:val="001553DF"/>
    <w:rsid w:val="001559C8"/>
    <w:rsid w:val="00156327"/>
    <w:rsid w:val="001600AD"/>
    <w:rsid w:val="00161468"/>
    <w:rsid w:val="00162274"/>
    <w:rsid w:val="00162FD9"/>
    <w:rsid w:val="001634DD"/>
    <w:rsid w:val="00163A08"/>
    <w:rsid w:val="00163D41"/>
    <w:rsid w:val="00164444"/>
    <w:rsid w:val="0016555C"/>
    <w:rsid w:val="00165ADE"/>
    <w:rsid w:val="00165FEC"/>
    <w:rsid w:val="00166361"/>
    <w:rsid w:val="00167B91"/>
    <w:rsid w:val="00172424"/>
    <w:rsid w:val="001726EC"/>
    <w:rsid w:val="00172BD5"/>
    <w:rsid w:val="00173618"/>
    <w:rsid w:val="00173841"/>
    <w:rsid w:val="00174D9D"/>
    <w:rsid w:val="00176E54"/>
    <w:rsid w:val="001804B0"/>
    <w:rsid w:val="0018242E"/>
    <w:rsid w:val="00182D1C"/>
    <w:rsid w:val="001876F0"/>
    <w:rsid w:val="00187F45"/>
    <w:rsid w:val="00190DA3"/>
    <w:rsid w:val="00190E82"/>
    <w:rsid w:val="00190F39"/>
    <w:rsid w:val="00193685"/>
    <w:rsid w:val="00194543"/>
    <w:rsid w:val="001951BB"/>
    <w:rsid w:val="00195549"/>
    <w:rsid w:val="00196D6B"/>
    <w:rsid w:val="001979FD"/>
    <w:rsid w:val="00197FCC"/>
    <w:rsid w:val="001A191E"/>
    <w:rsid w:val="001A320D"/>
    <w:rsid w:val="001A3D3A"/>
    <w:rsid w:val="001A47E9"/>
    <w:rsid w:val="001A5334"/>
    <w:rsid w:val="001A7768"/>
    <w:rsid w:val="001B1C11"/>
    <w:rsid w:val="001B1DCB"/>
    <w:rsid w:val="001B3740"/>
    <w:rsid w:val="001B58BD"/>
    <w:rsid w:val="001B731B"/>
    <w:rsid w:val="001C248D"/>
    <w:rsid w:val="001C53B4"/>
    <w:rsid w:val="001C61C9"/>
    <w:rsid w:val="001D197C"/>
    <w:rsid w:val="001D5E58"/>
    <w:rsid w:val="001D656B"/>
    <w:rsid w:val="001D6C69"/>
    <w:rsid w:val="001D7BAB"/>
    <w:rsid w:val="001D7C88"/>
    <w:rsid w:val="001E15AF"/>
    <w:rsid w:val="001E200C"/>
    <w:rsid w:val="001E331F"/>
    <w:rsid w:val="001E4127"/>
    <w:rsid w:val="001E6731"/>
    <w:rsid w:val="001E6D3D"/>
    <w:rsid w:val="001F2F7C"/>
    <w:rsid w:val="001F63B0"/>
    <w:rsid w:val="001F6566"/>
    <w:rsid w:val="001F6DA8"/>
    <w:rsid w:val="001F6EB4"/>
    <w:rsid w:val="001F6FFA"/>
    <w:rsid w:val="001F7D4C"/>
    <w:rsid w:val="00202A46"/>
    <w:rsid w:val="0020328B"/>
    <w:rsid w:val="0020622F"/>
    <w:rsid w:val="00207629"/>
    <w:rsid w:val="00207ECF"/>
    <w:rsid w:val="0021065E"/>
    <w:rsid w:val="002122AE"/>
    <w:rsid w:val="00212A07"/>
    <w:rsid w:val="002137FE"/>
    <w:rsid w:val="002152D7"/>
    <w:rsid w:val="00217220"/>
    <w:rsid w:val="002174E6"/>
    <w:rsid w:val="0022281A"/>
    <w:rsid w:val="00222999"/>
    <w:rsid w:val="0022505A"/>
    <w:rsid w:val="00230767"/>
    <w:rsid w:val="00230CAD"/>
    <w:rsid w:val="00234D58"/>
    <w:rsid w:val="002356C0"/>
    <w:rsid w:val="00240909"/>
    <w:rsid w:val="00242745"/>
    <w:rsid w:val="00242950"/>
    <w:rsid w:val="002430AF"/>
    <w:rsid w:val="00247D7D"/>
    <w:rsid w:val="00250B6C"/>
    <w:rsid w:val="00251695"/>
    <w:rsid w:val="002528D2"/>
    <w:rsid w:val="0025327C"/>
    <w:rsid w:val="002534C4"/>
    <w:rsid w:val="0025408B"/>
    <w:rsid w:val="00256181"/>
    <w:rsid w:val="00260089"/>
    <w:rsid w:val="002601A0"/>
    <w:rsid w:val="0026085E"/>
    <w:rsid w:val="0026191C"/>
    <w:rsid w:val="00261B8C"/>
    <w:rsid w:val="00262DB6"/>
    <w:rsid w:val="0026336A"/>
    <w:rsid w:val="00264B8E"/>
    <w:rsid w:val="0026519A"/>
    <w:rsid w:val="0026522E"/>
    <w:rsid w:val="00265DEB"/>
    <w:rsid w:val="00271612"/>
    <w:rsid w:val="00272446"/>
    <w:rsid w:val="002725A3"/>
    <w:rsid w:val="00272CB3"/>
    <w:rsid w:val="00273DEB"/>
    <w:rsid w:val="0027610D"/>
    <w:rsid w:val="00276FD7"/>
    <w:rsid w:val="00277AC9"/>
    <w:rsid w:val="00281A73"/>
    <w:rsid w:val="00282211"/>
    <w:rsid w:val="002831FE"/>
    <w:rsid w:val="0028327F"/>
    <w:rsid w:val="00283B05"/>
    <w:rsid w:val="00284FA3"/>
    <w:rsid w:val="002853D8"/>
    <w:rsid w:val="00285F0A"/>
    <w:rsid w:val="002874ED"/>
    <w:rsid w:val="002907B3"/>
    <w:rsid w:val="0029299F"/>
    <w:rsid w:val="00297A8A"/>
    <w:rsid w:val="002A0A12"/>
    <w:rsid w:val="002A1589"/>
    <w:rsid w:val="002A1B1B"/>
    <w:rsid w:val="002A265F"/>
    <w:rsid w:val="002A4842"/>
    <w:rsid w:val="002A5321"/>
    <w:rsid w:val="002B0636"/>
    <w:rsid w:val="002B0DCF"/>
    <w:rsid w:val="002B3156"/>
    <w:rsid w:val="002B3658"/>
    <w:rsid w:val="002B3CB9"/>
    <w:rsid w:val="002B3E3E"/>
    <w:rsid w:val="002B57D8"/>
    <w:rsid w:val="002B59D4"/>
    <w:rsid w:val="002B619F"/>
    <w:rsid w:val="002B6C7A"/>
    <w:rsid w:val="002C0E24"/>
    <w:rsid w:val="002C1446"/>
    <w:rsid w:val="002C285D"/>
    <w:rsid w:val="002C3815"/>
    <w:rsid w:val="002C5FB9"/>
    <w:rsid w:val="002C6357"/>
    <w:rsid w:val="002C6873"/>
    <w:rsid w:val="002D0191"/>
    <w:rsid w:val="002D0D57"/>
    <w:rsid w:val="002D3E62"/>
    <w:rsid w:val="002D5E08"/>
    <w:rsid w:val="002D6D65"/>
    <w:rsid w:val="002D7A89"/>
    <w:rsid w:val="002D7BBE"/>
    <w:rsid w:val="002E073C"/>
    <w:rsid w:val="002E226B"/>
    <w:rsid w:val="002E2FA5"/>
    <w:rsid w:val="002E5D98"/>
    <w:rsid w:val="002E6BD9"/>
    <w:rsid w:val="002F0165"/>
    <w:rsid w:val="002F0B79"/>
    <w:rsid w:val="002F25C1"/>
    <w:rsid w:val="002F268A"/>
    <w:rsid w:val="002F286A"/>
    <w:rsid w:val="002F5007"/>
    <w:rsid w:val="002F54A9"/>
    <w:rsid w:val="00307EA1"/>
    <w:rsid w:val="0031220A"/>
    <w:rsid w:val="003127B1"/>
    <w:rsid w:val="003150F3"/>
    <w:rsid w:val="00315C53"/>
    <w:rsid w:val="003160BB"/>
    <w:rsid w:val="0031714C"/>
    <w:rsid w:val="00320D33"/>
    <w:rsid w:val="00322A98"/>
    <w:rsid w:val="00322C3B"/>
    <w:rsid w:val="0032704C"/>
    <w:rsid w:val="003304C7"/>
    <w:rsid w:val="00333FCB"/>
    <w:rsid w:val="00335A86"/>
    <w:rsid w:val="003406D8"/>
    <w:rsid w:val="00343F0E"/>
    <w:rsid w:val="003441DC"/>
    <w:rsid w:val="003441E5"/>
    <w:rsid w:val="0034560C"/>
    <w:rsid w:val="00347039"/>
    <w:rsid w:val="0034716D"/>
    <w:rsid w:val="00352751"/>
    <w:rsid w:val="00355418"/>
    <w:rsid w:val="0035727E"/>
    <w:rsid w:val="00357B23"/>
    <w:rsid w:val="0036070B"/>
    <w:rsid w:val="00361BD7"/>
    <w:rsid w:val="00362E49"/>
    <w:rsid w:val="003650E2"/>
    <w:rsid w:val="0036667D"/>
    <w:rsid w:val="00367B6A"/>
    <w:rsid w:val="00367F51"/>
    <w:rsid w:val="00371C84"/>
    <w:rsid w:val="00373257"/>
    <w:rsid w:val="003744F2"/>
    <w:rsid w:val="00374F35"/>
    <w:rsid w:val="00375936"/>
    <w:rsid w:val="0037672C"/>
    <w:rsid w:val="00377028"/>
    <w:rsid w:val="00377E71"/>
    <w:rsid w:val="003834B3"/>
    <w:rsid w:val="003839E3"/>
    <w:rsid w:val="00391951"/>
    <w:rsid w:val="00391E37"/>
    <w:rsid w:val="0039698A"/>
    <w:rsid w:val="00397B2C"/>
    <w:rsid w:val="003A109A"/>
    <w:rsid w:val="003A21A4"/>
    <w:rsid w:val="003A2835"/>
    <w:rsid w:val="003A3242"/>
    <w:rsid w:val="003A3AE8"/>
    <w:rsid w:val="003A4707"/>
    <w:rsid w:val="003A5BA9"/>
    <w:rsid w:val="003A65DF"/>
    <w:rsid w:val="003C2395"/>
    <w:rsid w:val="003C31EB"/>
    <w:rsid w:val="003C377F"/>
    <w:rsid w:val="003C47D7"/>
    <w:rsid w:val="003C5C35"/>
    <w:rsid w:val="003C625D"/>
    <w:rsid w:val="003C666D"/>
    <w:rsid w:val="003C7FDF"/>
    <w:rsid w:val="003D3BBF"/>
    <w:rsid w:val="003E03D7"/>
    <w:rsid w:val="003E0AEE"/>
    <w:rsid w:val="003E4DCF"/>
    <w:rsid w:val="003E6151"/>
    <w:rsid w:val="003E6604"/>
    <w:rsid w:val="003E7910"/>
    <w:rsid w:val="003F103B"/>
    <w:rsid w:val="003F303C"/>
    <w:rsid w:val="003F33B3"/>
    <w:rsid w:val="003F48A5"/>
    <w:rsid w:val="003F5E56"/>
    <w:rsid w:val="0040033D"/>
    <w:rsid w:val="00400C59"/>
    <w:rsid w:val="00402759"/>
    <w:rsid w:val="00403BD9"/>
    <w:rsid w:val="00407F89"/>
    <w:rsid w:val="00410F5D"/>
    <w:rsid w:val="00411570"/>
    <w:rsid w:val="004120C5"/>
    <w:rsid w:val="00412472"/>
    <w:rsid w:val="004131B3"/>
    <w:rsid w:val="00414C74"/>
    <w:rsid w:val="004166CC"/>
    <w:rsid w:val="0042399E"/>
    <w:rsid w:val="00432D77"/>
    <w:rsid w:val="004369F9"/>
    <w:rsid w:val="0044022C"/>
    <w:rsid w:val="00440F51"/>
    <w:rsid w:val="00441397"/>
    <w:rsid w:val="004440EA"/>
    <w:rsid w:val="0044436F"/>
    <w:rsid w:val="00444F4C"/>
    <w:rsid w:val="00445EC6"/>
    <w:rsid w:val="004468F0"/>
    <w:rsid w:val="004513BB"/>
    <w:rsid w:val="00452E2D"/>
    <w:rsid w:val="00453657"/>
    <w:rsid w:val="00453982"/>
    <w:rsid w:val="0045705A"/>
    <w:rsid w:val="0046005F"/>
    <w:rsid w:val="00461DDA"/>
    <w:rsid w:val="00462E0F"/>
    <w:rsid w:val="0046335F"/>
    <w:rsid w:val="00464411"/>
    <w:rsid w:val="004658AB"/>
    <w:rsid w:val="0046614B"/>
    <w:rsid w:val="00470495"/>
    <w:rsid w:val="0047093D"/>
    <w:rsid w:val="0047096D"/>
    <w:rsid w:val="0047163C"/>
    <w:rsid w:val="004719C5"/>
    <w:rsid w:val="00474E8C"/>
    <w:rsid w:val="00477B8F"/>
    <w:rsid w:val="00480922"/>
    <w:rsid w:val="004820D4"/>
    <w:rsid w:val="00482269"/>
    <w:rsid w:val="00482310"/>
    <w:rsid w:val="00483485"/>
    <w:rsid w:val="0048351E"/>
    <w:rsid w:val="00485290"/>
    <w:rsid w:val="004910F1"/>
    <w:rsid w:val="00494310"/>
    <w:rsid w:val="00495171"/>
    <w:rsid w:val="00496099"/>
    <w:rsid w:val="00496D84"/>
    <w:rsid w:val="00497828"/>
    <w:rsid w:val="004A1DBF"/>
    <w:rsid w:val="004A23BD"/>
    <w:rsid w:val="004A4567"/>
    <w:rsid w:val="004A46CD"/>
    <w:rsid w:val="004A5337"/>
    <w:rsid w:val="004A5383"/>
    <w:rsid w:val="004B00F2"/>
    <w:rsid w:val="004B2365"/>
    <w:rsid w:val="004B24D9"/>
    <w:rsid w:val="004B2B21"/>
    <w:rsid w:val="004B354E"/>
    <w:rsid w:val="004B3E32"/>
    <w:rsid w:val="004B5EF5"/>
    <w:rsid w:val="004C0CD1"/>
    <w:rsid w:val="004C1817"/>
    <w:rsid w:val="004C2EB5"/>
    <w:rsid w:val="004C35B0"/>
    <w:rsid w:val="004C3BD8"/>
    <w:rsid w:val="004C47A3"/>
    <w:rsid w:val="004C6877"/>
    <w:rsid w:val="004C69CE"/>
    <w:rsid w:val="004C6F0B"/>
    <w:rsid w:val="004C7DC1"/>
    <w:rsid w:val="004D018C"/>
    <w:rsid w:val="004D0977"/>
    <w:rsid w:val="004D0D34"/>
    <w:rsid w:val="004D1CAA"/>
    <w:rsid w:val="004D2013"/>
    <w:rsid w:val="004D29C1"/>
    <w:rsid w:val="004D32F6"/>
    <w:rsid w:val="004D3C68"/>
    <w:rsid w:val="004D4AC2"/>
    <w:rsid w:val="004D5F58"/>
    <w:rsid w:val="004D69D7"/>
    <w:rsid w:val="004D6D4C"/>
    <w:rsid w:val="004D74EC"/>
    <w:rsid w:val="004E2FF3"/>
    <w:rsid w:val="004E3444"/>
    <w:rsid w:val="004F09E5"/>
    <w:rsid w:val="004F1D48"/>
    <w:rsid w:val="004F4762"/>
    <w:rsid w:val="004F4930"/>
    <w:rsid w:val="004F5263"/>
    <w:rsid w:val="004F6BAB"/>
    <w:rsid w:val="00502135"/>
    <w:rsid w:val="00514CBE"/>
    <w:rsid w:val="0051581C"/>
    <w:rsid w:val="00515BC1"/>
    <w:rsid w:val="00515FD3"/>
    <w:rsid w:val="00523CFD"/>
    <w:rsid w:val="0052443C"/>
    <w:rsid w:val="00524A5C"/>
    <w:rsid w:val="00525939"/>
    <w:rsid w:val="00526675"/>
    <w:rsid w:val="00530821"/>
    <w:rsid w:val="00530F32"/>
    <w:rsid w:val="005310D4"/>
    <w:rsid w:val="0053431F"/>
    <w:rsid w:val="00534E62"/>
    <w:rsid w:val="00535A47"/>
    <w:rsid w:val="00537833"/>
    <w:rsid w:val="0054025F"/>
    <w:rsid w:val="0054175C"/>
    <w:rsid w:val="005418E0"/>
    <w:rsid w:val="00541E94"/>
    <w:rsid w:val="005420D5"/>
    <w:rsid w:val="00542136"/>
    <w:rsid w:val="00542B61"/>
    <w:rsid w:val="00543620"/>
    <w:rsid w:val="00546EF4"/>
    <w:rsid w:val="00547073"/>
    <w:rsid w:val="00550486"/>
    <w:rsid w:val="00550907"/>
    <w:rsid w:val="005512BA"/>
    <w:rsid w:val="00551685"/>
    <w:rsid w:val="00551A9C"/>
    <w:rsid w:val="00555421"/>
    <w:rsid w:val="005554D8"/>
    <w:rsid w:val="00557E0F"/>
    <w:rsid w:val="00560010"/>
    <w:rsid w:val="0056380A"/>
    <w:rsid w:val="00563A67"/>
    <w:rsid w:val="005661FF"/>
    <w:rsid w:val="005678E3"/>
    <w:rsid w:val="00570884"/>
    <w:rsid w:val="00572377"/>
    <w:rsid w:val="005738AD"/>
    <w:rsid w:val="00573C26"/>
    <w:rsid w:val="005754C9"/>
    <w:rsid w:val="005759B6"/>
    <w:rsid w:val="005761E9"/>
    <w:rsid w:val="00576229"/>
    <w:rsid w:val="00576EF5"/>
    <w:rsid w:val="00581085"/>
    <w:rsid w:val="00581E1C"/>
    <w:rsid w:val="00581F80"/>
    <w:rsid w:val="00583969"/>
    <w:rsid w:val="00584C73"/>
    <w:rsid w:val="005853BB"/>
    <w:rsid w:val="00586BD0"/>
    <w:rsid w:val="00587C3B"/>
    <w:rsid w:val="005900A2"/>
    <w:rsid w:val="005917B1"/>
    <w:rsid w:val="00593A42"/>
    <w:rsid w:val="005949E6"/>
    <w:rsid w:val="00597CB4"/>
    <w:rsid w:val="005A024F"/>
    <w:rsid w:val="005A03E3"/>
    <w:rsid w:val="005A1A2F"/>
    <w:rsid w:val="005A2AF4"/>
    <w:rsid w:val="005A676A"/>
    <w:rsid w:val="005A6EE4"/>
    <w:rsid w:val="005A70EF"/>
    <w:rsid w:val="005B1FCF"/>
    <w:rsid w:val="005B2DCB"/>
    <w:rsid w:val="005B3737"/>
    <w:rsid w:val="005B41BE"/>
    <w:rsid w:val="005B4921"/>
    <w:rsid w:val="005B4D07"/>
    <w:rsid w:val="005B503A"/>
    <w:rsid w:val="005B5052"/>
    <w:rsid w:val="005B71A9"/>
    <w:rsid w:val="005C0363"/>
    <w:rsid w:val="005C0F22"/>
    <w:rsid w:val="005C10B7"/>
    <w:rsid w:val="005C2399"/>
    <w:rsid w:val="005C4C72"/>
    <w:rsid w:val="005C73B0"/>
    <w:rsid w:val="005D0391"/>
    <w:rsid w:val="005D1A06"/>
    <w:rsid w:val="005D61B1"/>
    <w:rsid w:val="005D6EAF"/>
    <w:rsid w:val="005E002B"/>
    <w:rsid w:val="005E0413"/>
    <w:rsid w:val="005E1C02"/>
    <w:rsid w:val="005E335A"/>
    <w:rsid w:val="005E4365"/>
    <w:rsid w:val="005E4998"/>
    <w:rsid w:val="005F1365"/>
    <w:rsid w:val="005F2346"/>
    <w:rsid w:val="005F3F7D"/>
    <w:rsid w:val="005F531B"/>
    <w:rsid w:val="005F53D7"/>
    <w:rsid w:val="005F5C4E"/>
    <w:rsid w:val="005F5DD2"/>
    <w:rsid w:val="005F6882"/>
    <w:rsid w:val="006001B3"/>
    <w:rsid w:val="00600657"/>
    <w:rsid w:val="006027F9"/>
    <w:rsid w:val="00603010"/>
    <w:rsid w:val="00603EB2"/>
    <w:rsid w:val="00604559"/>
    <w:rsid w:val="006057BF"/>
    <w:rsid w:val="00607848"/>
    <w:rsid w:val="00607C75"/>
    <w:rsid w:val="00607E66"/>
    <w:rsid w:val="00610C30"/>
    <w:rsid w:val="00611D5D"/>
    <w:rsid w:val="006121FA"/>
    <w:rsid w:val="00612DEA"/>
    <w:rsid w:val="00612DEF"/>
    <w:rsid w:val="00612F3B"/>
    <w:rsid w:val="00613773"/>
    <w:rsid w:val="00617407"/>
    <w:rsid w:val="00620426"/>
    <w:rsid w:val="00622279"/>
    <w:rsid w:val="00626D84"/>
    <w:rsid w:val="006303B3"/>
    <w:rsid w:val="00633144"/>
    <w:rsid w:val="00634E55"/>
    <w:rsid w:val="00642048"/>
    <w:rsid w:val="00643291"/>
    <w:rsid w:val="00643A4E"/>
    <w:rsid w:val="00644117"/>
    <w:rsid w:val="00645824"/>
    <w:rsid w:val="00646410"/>
    <w:rsid w:val="0064692B"/>
    <w:rsid w:val="0065608C"/>
    <w:rsid w:val="0065701A"/>
    <w:rsid w:val="00660B0C"/>
    <w:rsid w:val="00660B80"/>
    <w:rsid w:val="006612B4"/>
    <w:rsid w:val="0066187B"/>
    <w:rsid w:val="006626D8"/>
    <w:rsid w:val="00665891"/>
    <w:rsid w:val="00665910"/>
    <w:rsid w:val="00665FC8"/>
    <w:rsid w:val="00666481"/>
    <w:rsid w:val="00670DDF"/>
    <w:rsid w:val="00671E66"/>
    <w:rsid w:val="006725E4"/>
    <w:rsid w:val="00672E6E"/>
    <w:rsid w:val="00674CEB"/>
    <w:rsid w:val="006751B3"/>
    <w:rsid w:val="006769D2"/>
    <w:rsid w:val="006807F5"/>
    <w:rsid w:val="006808DC"/>
    <w:rsid w:val="00684D17"/>
    <w:rsid w:val="00687757"/>
    <w:rsid w:val="00690126"/>
    <w:rsid w:val="006910E8"/>
    <w:rsid w:val="00691588"/>
    <w:rsid w:val="00692213"/>
    <w:rsid w:val="006938DF"/>
    <w:rsid w:val="00695577"/>
    <w:rsid w:val="006957DA"/>
    <w:rsid w:val="006965A5"/>
    <w:rsid w:val="006A0387"/>
    <w:rsid w:val="006A108F"/>
    <w:rsid w:val="006A255F"/>
    <w:rsid w:val="006A3C80"/>
    <w:rsid w:val="006A5ED5"/>
    <w:rsid w:val="006B0448"/>
    <w:rsid w:val="006B2AB2"/>
    <w:rsid w:val="006B2BC5"/>
    <w:rsid w:val="006B4145"/>
    <w:rsid w:val="006B69CF"/>
    <w:rsid w:val="006B6A1D"/>
    <w:rsid w:val="006B7554"/>
    <w:rsid w:val="006C215F"/>
    <w:rsid w:val="006C2DD7"/>
    <w:rsid w:val="006C2ED8"/>
    <w:rsid w:val="006C3CAC"/>
    <w:rsid w:val="006C500A"/>
    <w:rsid w:val="006C55A0"/>
    <w:rsid w:val="006C57FC"/>
    <w:rsid w:val="006C7633"/>
    <w:rsid w:val="006C7EE8"/>
    <w:rsid w:val="006D1DD1"/>
    <w:rsid w:val="006D2165"/>
    <w:rsid w:val="006D2CE0"/>
    <w:rsid w:val="006D4576"/>
    <w:rsid w:val="006D62AB"/>
    <w:rsid w:val="006D6A1F"/>
    <w:rsid w:val="006D6BCD"/>
    <w:rsid w:val="006D710C"/>
    <w:rsid w:val="006E067D"/>
    <w:rsid w:val="006E093E"/>
    <w:rsid w:val="006E0B25"/>
    <w:rsid w:val="006E0E19"/>
    <w:rsid w:val="006E1A53"/>
    <w:rsid w:val="006E25FD"/>
    <w:rsid w:val="006E40A0"/>
    <w:rsid w:val="006E4E98"/>
    <w:rsid w:val="006E52FA"/>
    <w:rsid w:val="006E6562"/>
    <w:rsid w:val="006E65B2"/>
    <w:rsid w:val="006E7F0A"/>
    <w:rsid w:val="006F15F0"/>
    <w:rsid w:val="006F4F56"/>
    <w:rsid w:val="00701C24"/>
    <w:rsid w:val="0070691C"/>
    <w:rsid w:val="007074D7"/>
    <w:rsid w:val="007075DF"/>
    <w:rsid w:val="00710EBB"/>
    <w:rsid w:val="00710FE4"/>
    <w:rsid w:val="00712352"/>
    <w:rsid w:val="007127A3"/>
    <w:rsid w:val="0071514D"/>
    <w:rsid w:val="00715BB5"/>
    <w:rsid w:val="0071660D"/>
    <w:rsid w:val="007210D4"/>
    <w:rsid w:val="00721A00"/>
    <w:rsid w:val="00721D49"/>
    <w:rsid w:val="00723B51"/>
    <w:rsid w:val="007244BE"/>
    <w:rsid w:val="00725897"/>
    <w:rsid w:val="00727837"/>
    <w:rsid w:val="00734A0D"/>
    <w:rsid w:val="0073635E"/>
    <w:rsid w:val="00736F41"/>
    <w:rsid w:val="00737A2C"/>
    <w:rsid w:val="00740154"/>
    <w:rsid w:val="00740653"/>
    <w:rsid w:val="007406AC"/>
    <w:rsid w:val="0074133B"/>
    <w:rsid w:val="00741A13"/>
    <w:rsid w:val="007447A7"/>
    <w:rsid w:val="00747371"/>
    <w:rsid w:val="007475AD"/>
    <w:rsid w:val="007479AA"/>
    <w:rsid w:val="00752432"/>
    <w:rsid w:val="00753D55"/>
    <w:rsid w:val="00754198"/>
    <w:rsid w:val="007560ED"/>
    <w:rsid w:val="007573BD"/>
    <w:rsid w:val="0076075A"/>
    <w:rsid w:val="00760957"/>
    <w:rsid w:val="00761043"/>
    <w:rsid w:val="00761566"/>
    <w:rsid w:val="00761C6F"/>
    <w:rsid w:val="007635C2"/>
    <w:rsid w:val="0076451D"/>
    <w:rsid w:val="007701E1"/>
    <w:rsid w:val="007737CD"/>
    <w:rsid w:val="00773F3C"/>
    <w:rsid w:val="00774795"/>
    <w:rsid w:val="00775278"/>
    <w:rsid w:val="00780317"/>
    <w:rsid w:val="00783856"/>
    <w:rsid w:val="0078406E"/>
    <w:rsid w:val="00785018"/>
    <w:rsid w:val="007872BB"/>
    <w:rsid w:val="00787F67"/>
    <w:rsid w:val="00790892"/>
    <w:rsid w:val="00792A78"/>
    <w:rsid w:val="0079366D"/>
    <w:rsid w:val="00793B3C"/>
    <w:rsid w:val="007A1711"/>
    <w:rsid w:val="007A1A82"/>
    <w:rsid w:val="007A229F"/>
    <w:rsid w:val="007A230D"/>
    <w:rsid w:val="007A236A"/>
    <w:rsid w:val="007A2913"/>
    <w:rsid w:val="007A2A30"/>
    <w:rsid w:val="007A3748"/>
    <w:rsid w:val="007A3D57"/>
    <w:rsid w:val="007A5084"/>
    <w:rsid w:val="007A54A9"/>
    <w:rsid w:val="007A5D3A"/>
    <w:rsid w:val="007A6704"/>
    <w:rsid w:val="007B34FA"/>
    <w:rsid w:val="007B4802"/>
    <w:rsid w:val="007B5F62"/>
    <w:rsid w:val="007B654B"/>
    <w:rsid w:val="007C37CA"/>
    <w:rsid w:val="007C61CF"/>
    <w:rsid w:val="007D2B98"/>
    <w:rsid w:val="007D3EB1"/>
    <w:rsid w:val="007D4047"/>
    <w:rsid w:val="007D40CC"/>
    <w:rsid w:val="007D5C8C"/>
    <w:rsid w:val="007D671F"/>
    <w:rsid w:val="007D788D"/>
    <w:rsid w:val="007E2784"/>
    <w:rsid w:val="007E3B4F"/>
    <w:rsid w:val="007E5050"/>
    <w:rsid w:val="007E60D1"/>
    <w:rsid w:val="007E6CF6"/>
    <w:rsid w:val="007F14E8"/>
    <w:rsid w:val="007F256F"/>
    <w:rsid w:val="007F2A5C"/>
    <w:rsid w:val="007F42FB"/>
    <w:rsid w:val="007F7300"/>
    <w:rsid w:val="007F7E4B"/>
    <w:rsid w:val="00801B46"/>
    <w:rsid w:val="008033C7"/>
    <w:rsid w:val="008045D6"/>
    <w:rsid w:val="00804DC1"/>
    <w:rsid w:val="00806492"/>
    <w:rsid w:val="0080654D"/>
    <w:rsid w:val="008078DE"/>
    <w:rsid w:val="0080798E"/>
    <w:rsid w:val="00812B2D"/>
    <w:rsid w:val="008139E0"/>
    <w:rsid w:val="00815A58"/>
    <w:rsid w:val="00817262"/>
    <w:rsid w:val="00820020"/>
    <w:rsid w:val="008209FA"/>
    <w:rsid w:val="00821564"/>
    <w:rsid w:val="00823A5E"/>
    <w:rsid w:val="00825C76"/>
    <w:rsid w:val="00827FA0"/>
    <w:rsid w:val="0083059C"/>
    <w:rsid w:val="00830CD4"/>
    <w:rsid w:val="008326EA"/>
    <w:rsid w:val="008347EF"/>
    <w:rsid w:val="008353C8"/>
    <w:rsid w:val="00835E17"/>
    <w:rsid w:val="008368EE"/>
    <w:rsid w:val="00836BB7"/>
    <w:rsid w:val="00837924"/>
    <w:rsid w:val="0084066A"/>
    <w:rsid w:val="008415D9"/>
    <w:rsid w:val="00841AB8"/>
    <w:rsid w:val="00841E47"/>
    <w:rsid w:val="00841F74"/>
    <w:rsid w:val="00841F9C"/>
    <w:rsid w:val="00843499"/>
    <w:rsid w:val="00843572"/>
    <w:rsid w:val="00847408"/>
    <w:rsid w:val="0085186A"/>
    <w:rsid w:val="00852DFB"/>
    <w:rsid w:val="008532CD"/>
    <w:rsid w:val="008541DD"/>
    <w:rsid w:val="00855191"/>
    <w:rsid w:val="00856DA9"/>
    <w:rsid w:val="00857023"/>
    <w:rsid w:val="00857DA0"/>
    <w:rsid w:val="0086034F"/>
    <w:rsid w:val="00860F7A"/>
    <w:rsid w:val="00863294"/>
    <w:rsid w:val="008633E1"/>
    <w:rsid w:val="00865A4D"/>
    <w:rsid w:val="008669D8"/>
    <w:rsid w:val="0086708A"/>
    <w:rsid w:val="00867B91"/>
    <w:rsid w:val="00870A17"/>
    <w:rsid w:val="00871236"/>
    <w:rsid w:val="008718EF"/>
    <w:rsid w:val="00872BEE"/>
    <w:rsid w:val="008733AA"/>
    <w:rsid w:val="008733B8"/>
    <w:rsid w:val="008733C3"/>
    <w:rsid w:val="0087350B"/>
    <w:rsid w:val="00876636"/>
    <w:rsid w:val="00876FEB"/>
    <w:rsid w:val="008775C0"/>
    <w:rsid w:val="00881C79"/>
    <w:rsid w:val="00887DF7"/>
    <w:rsid w:val="00891875"/>
    <w:rsid w:val="00891A1D"/>
    <w:rsid w:val="0089243D"/>
    <w:rsid w:val="00893F90"/>
    <w:rsid w:val="008940AB"/>
    <w:rsid w:val="00894542"/>
    <w:rsid w:val="008978C2"/>
    <w:rsid w:val="008A00DC"/>
    <w:rsid w:val="008A043A"/>
    <w:rsid w:val="008A2207"/>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C03"/>
    <w:rsid w:val="008B7DB6"/>
    <w:rsid w:val="008B7EDF"/>
    <w:rsid w:val="008C0F8B"/>
    <w:rsid w:val="008C3291"/>
    <w:rsid w:val="008C3E51"/>
    <w:rsid w:val="008C6969"/>
    <w:rsid w:val="008C6D55"/>
    <w:rsid w:val="008C75D4"/>
    <w:rsid w:val="008C7695"/>
    <w:rsid w:val="008C7C0E"/>
    <w:rsid w:val="008D08C6"/>
    <w:rsid w:val="008D1373"/>
    <w:rsid w:val="008D3F02"/>
    <w:rsid w:val="008D52CD"/>
    <w:rsid w:val="008D7F8C"/>
    <w:rsid w:val="008E517E"/>
    <w:rsid w:val="008E78B8"/>
    <w:rsid w:val="008F19E7"/>
    <w:rsid w:val="008F2432"/>
    <w:rsid w:val="008F3735"/>
    <w:rsid w:val="008F3FF7"/>
    <w:rsid w:val="008F4892"/>
    <w:rsid w:val="008F72D4"/>
    <w:rsid w:val="00900BA2"/>
    <w:rsid w:val="0090248F"/>
    <w:rsid w:val="00902D8F"/>
    <w:rsid w:val="00903750"/>
    <w:rsid w:val="00903CAE"/>
    <w:rsid w:val="00904624"/>
    <w:rsid w:val="0090608F"/>
    <w:rsid w:val="00906ADA"/>
    <w:rsid w:val="00906D06"/>
    <w:rsid w:val="00910DB7"/>
    <w:rsid w:val="00910E1D"/>
    <w:rsid w:val="009110E5"/>
    <w:rsid w:val="0091153B"/>
    <w:rsid w:val="00911A96"/>
    <w:rsid w:val="00911DC2"/>
    <w:rsid w:val="00912DE4"/>
    <w:rsid w:val="0091389B"/>
    <w:rsid w:val="00914F47"/>
    <w:rsid w:val="00916D14"/>
    <w:rsid w:val="009226EF"/>
    <w:rsid w:val="00926465"/>
    <w:rsid w:val="0093224D"/>
    <w:rsid w:val="00932724"/>
    <w:rsid w:val="00934D8D"/>
    <w:rsid w:val="00936D87"/>
    <w:rsid w:val="009376B3"/>
    <w:rsid w:val="009431E3"/>
    <w:rsid w:val="00943519"/>
    <w:rsid w:val="00944984"/>
    <w:rsid w:val="00946CFA"/>
    <w:rsid w:val="00947E44"/>
    <w:rsid w:val="00955C0F"/>
    <w:rsid w:val="00956E88"/>
    <w:rsid w:val="00957C72"/>
    <w:rsid w:val="00957D1A"/>
    <w:rsid w:val="0096305F"/>
    <w:rsid w:val="0096392A"/>
    <w:rsid w:val="00965548"/>
    <w:rsid w:val="00973986"/>
    <w:rsid w:val="00973A1C"/>
    <w:rsid w:val="009746AA"/>
    <w:rsid w:val="00975752"/>
    <w:rsid w:val="00975BAD"/>
    <w:rsid w:val="009761B0"/>
    <w:rsid w:val="009813DD"/>
    <w:rsid w:val="00981546"/>
    <w:rsid w:val="00981A3E"/>
    <w:rsid w:val="00981D1F"/>
    <w:rsid w:val="00982594"/>
    <w:rsid w:val="00982804"/>
    <w:rsid w:val="00983081"/>
    <w:rsid w:val="009837BE"/>
    <w:rsid w:val="00985591"/>
    <w:rsid w:val="00985DB7"/>
    <w:rsid w:val="00987847"/>
    <w:rsid w:val="0099233B"/>
    <w:rsid w:val="00993000"/>
    <w:rsid w:val="00996561"/>
    <w:rsid w:val="00997F08"/>
    <w:rsid w:val="009A0F52"/>
    <w:rsid w:val="009A10C1"/>
    <w:rsid w:val="009A1385"/>
    <w:rsid w:val="009A16D6"/>
    <w:rsid w:val="009A16ED"/>
    <w:rsid w:val="009A197C"/>
    <w:rsid w:val="009A19A4"/>
    <w:rsid w:val="009A2447"/>
    <w:rsid w:val="009A32DF"/>
    <w:rsid w:val="009A4A67"/>
    <w:rsid w:val="009A4F1B"/>
    <w:rsid w:val="009B0D2A"/>
    <w:rsid w:val="009B1D4F"/>
    <w:rsid w:val="009B303B"/>
    <w:rsid w:val="009B40FD"/>
    <w:rsid w:val="009B4353"/>
    <w:rsid w:val="009B59CF"/>
    <w:rsid w:val="009C03E8"/>
    <w:rsid w:val="009C0E2F"/>
    <w:rsid w:val="009C1323"/>
    <w:rsid w:val="009C18BC"/>
    <w:rsid w:val="009C29AB"/>
    <w:rsid w:val="009C3678"/>
    <w:rsid w:val="009C5BAC"/>
    <w:rsid w:val="009C63FC"/>
    <w:rsid w:val="009D03C3"/>
    <w:rsid w:val="009D2904"/>
    <w:rsid w:val="009D3CC1"/>
    <w:rsid w:val="009D6EE0"/>
    <w:rsid w:val="009D720A"/>
    <w:rsid w:val="009E06B0"/>
    <w:rsid w:val="009E1EEE"/>
    <w:rsid w:val="009E32F4"/>
    <w:rsid w:val="009E35F1"/>
    <w:rsid w:val="009E3EC6"/>
    <w:rsid w:val="009E41F8"/>
    <w:rsid w:val="009F1141"/>
    <w:rsid w:val="009F1D41"/>
    <w:rsid w:val="009F2123"/>
    <w:rsid w:val="009F32C2"/>
    <w:rsid w:val="009F4C02"/>
    <w:rsid w:val="009F4CBD"/>
    <w:rsid w:val="00A00FAB"/>
    <w:rsid w:val="00A01A44"/>
    <w:rsid w:val="00A02099"/>
    <w:rsid w:val="00A06237"/>
    <w:rsid w:val="00A0626E"/>
    <w:rsid w:val="00A06732"/>
    <w:rsid w:val="00A070E6"/>
    <w:rsid w:val="00A10164"/>
    <w:rsid w:val="00A10349"/>
    <w:rsid w:val="00A22F0A"/>
    <w:rsid w:val="00A22FE0"/>
    <w:rsid w:val="00A24C82"/>
    <w:rsid w:val="00A27D06"/>
    <w:rsid w:val="00A30DED"/>
    <w:rsid w:val="00A31E08"/>
    <w:rsid w:val="00A31F26"/>
    <w:rsid w:val="00A3520B"/>
    <w:rsid w:val="00A36AA3"/>
    <w:rsid w:val="00A37128"/>
    <w:rsid w:val="00A3775C"/>
    <w:rsid w:val="00A4051C"/>
    <w:rsid w:val="00A42C7A"/>
    <w:rsid w:val="00A44B4E"/>
    <w:rsid w:val="00A466C9"/>
    <w:rsid w:val="00A468C2"/>
    <w:rsid w:val="00A46B7E"/>
    <w:rsid w:val="00A5095C"/>
    <w:rsid w:val="00A51215"/>
    <w:rsid w:val="00A5215E"/>
    <w:rsid w:val="00A52294"/>
    <w:rsid w:val="00A53184"/>
    <w:rsid w:val="00A53E58"/>
    <w:rsid w:val="00A548D6"/>
    <w:rsid w:val="00A54B67"/>
    <w:rsid w:val="00A57B4A"/>
    <w:rsid w:val="00A60A34"/>
    <w:rsid w:val="00A61125"/>
    <w:rsid w:val="00A61501"/>
    <w:rsid w:val="00A61F1E"/>
    <w:rsid w:val="00A62AC3"/>
    <w:rsid w:val="00A6354B"/>
    <w:rsid w:val="00A63D8B"/>
    <w:rsid w:val="00A65543"/>
    <w:rsid w:val="00A66A06"/>
    <w:rsid w:val="00A70775"/>
    <w:rsid w:val="00A71703"/>
    <w:rsid w:val="00A722A9"/>
    <w:rsid w:val="00A73B78"/>
    <w:rsid w:val="00A76A8F"/>
    <w:rsid w:val="00A7710F"/>
    <w:rsid w:val="00A778A2"/>
    <w:rsid w:val="00A8270C"/>
    <w:rsid w:val="00A82FBE"/>
    <w:rsid w:val="00A83B3F"/>
    <w:rsid w:val="00A84223"/>
    <w:rsid w:val="00A844B9"/>
    <w:rsid w:val="00A85621"/>
    <w:rsid w:val="00A86AB8"/>
    <w:rsid w:val="00A87A72"/>
    <w:rsid w:val="00A87CE3"/>
    <w:rsid w:val="00A903BB"/>
    <w:rsid w:val="00A90D64"/>
    <w:rsid w:val="00A9228F"/>
    <w:rsid w:val="00A9233E"/>
    <w:rsid w:val="00A93414"/>
    <w:rsid w:val="00A94787"/>
    <w:rsid w:val="00A9756A"/>
    <w:rsid w:val="00AA1F01"/>
    <w:rsid w:val="00AA2305"/>
    <w:rsid w:val="00AA5D57"/>
    <w:rsid w:val="00AA6234"/>
    <w:rsid w:val="00AA75BC"/>
    <w:rsid w:val="00AB24C3"/>
    <w:rsid w:val="00AB42DD"/>
    <w:rsid w:val="00AB4B21"/>
    <w:rsid w:val="00AB4FB2"/>
    <w:rsid w:val="00AB5CC9"/>
    <w:rsid w:val="00AB70F4"/>
    <w:rsid w:val="00AB78DD"/>
    <w:rsid w:val="00AC18A8"/>
    <w:rsid w:val="00AC2237"/>
    <w:rsid w:val="00AC35CC"/>
    <w:rsid w:val="00AC3F54"/>
    <w:rsid w:val="00AC4BC3"/>
    <w:rsid w:val="00AD0EAE"/>
    <w:rsid w:val="00AD1E94"/>
    <w:rsid w:val="00AD2C5A"/>
    <w:rsid w:val="00AD2CA7"/>
    <w:rsid w:val="00AD2CAA"/>
    <w:rsid w:val="00AD2CB6"/>
    <w:rsid w:val="00AD36B0"/>
    <w:rsid w:val="00AD4273"/>
    <w:rsid w:val="00AD4500"/>
    <w:rsid w:val="00AD5098"/>
    <w:rsid w:val="00AD68CA"/>
    <w:rsid w:val="00AE0750"/>
    <w:rsid w:val="00AE52AA"/>
    <w:rsid w:val="00AE5891"/>
    <w:rsid w:val="00AE5E73"/>
    <w:rsid w:val="00AF1083"/>
    <w:rsid w:val="00AF18E8"/>
    <w:rsid w:val="00AF25E7"/>
    <w:rsid w:val="00AF376D"/>
    <w:rsid w:val="00AF3DE5"/>
    <w:rsid w:val="00AF40F4"/>
    <w:rsid w:val="00AF5516"/>
    <w:rsid w:val="00AF612B"/>
    <w:rsid w:val="00AF6BA1"/>
    <w:rsid w:val="00AF6BF4"/>
    <w:rsid w:val="00B00218"/>
    <w:rsid w:val="00B01FEF"/>
    <w:rsid w:val="00B02BAC"/>
    <w:rsid w:val="00B047E9"/>
    <w:rsid w:val="00B05471"/>
    <w:rsid w:val="00B0645A"/>
    <w:rsid w:val="00B06DE1"/>
    <w:rsid w:val="00B10EEB"/>
    <w:rsid w:val="00B1484B"/>
    <w:rsid w:val="00B166E8"/>
    <w:rsid w:val="00B17B94"/>
    <w:rsid w:val="00B201FB"/>
    <w:rsid w:val="00B2062B"/>
    <w:rsid w:val="00B20E2D"/>
    <w:rsid w:val="00B21AAC"/>
    <w:rsid w:val="00B23002"/>
    <w:rsid w:val="00B23403"/>
    <w:rsid w:val="00B27EC0"/>
    <w:rsid w:val="00B30708"/>
    <w:rsid w:val="00B3153A"/>
    <w:rsid w:val="00B32557"/>
    <w:rsid w:val="00B33A29"/>
    <w:rsid w:val="00B353D1"/>
    <w:rsid w:val="00B4003E"/>
    <w:rsid w:val="00B40398"/>
    <w:rsid w:val="00B42C64"/>
    <w:rsid w:val="00B42E7C"/>
    <w:rsid w:val="00B43BBF"/>
    <w:rsid w:val="00B46944"/>
    <w:rsid w:val="00B47E90"/>
    <w:rsid w:val="00B518F4"/>
    <w:rsid w:val="00B51DB9"/>
    <w:rsid w:val="00B53D00"/>
    <w:rsid w:val="00B54023"/>
    <w:rsid w:val="00B54A18"/>
    <w:rsid w:val="00B54B97"/>
    <w:rsid w:val="00B56831"/>
    <w:rsid w:val="00B57D25"/>
    <w:rsid w:val="00B613A4"/>
    <w:rsid w:val="00B620F6"/>
    <w:rsid w:val="00B62CFB"/>
    <w:rsid w:val="00B63D8D"/>
    <w:rsid w:val="00B643DD"/>
    <w:rsid w:val="00B652C9"/>
    <w:rsid w:val="00B65512"/>
    <w:rsid w:val="00B70DEF"/>
    <w:rsid w:val="00B72B05"/>
    <w:rsid w:val="00B74759"/>
    <w:rsid w:val="00B74C17"/>
    <w:rsid w:val="00B765B5"/>
    <w:rsid w:val="00B77F56"/>
    <w:rsid w:val="00B813F9"/>
    <w:rsid w:val="00B81452"/>
    <w:rsid w:val="00B8333A"/>
    <w:rsid w:val="00B846E9"/>
    <w:rsid w:val="00B864E6"/>
    <w:rsid w:val="00B91B83"/>
    <w:rsid w:val="00B920EB"/>
    <w:rsid w:val="00B96315"/>
    <w:rsid w:val="00B96D0B"/>
    <w:rsid w:val="00BA0A53"/>
    <w:rsid w:val="00BA34DE"/>
    <w:rsid w:val="00BA4A5D"/>
    <w:rsid w:val="00BB09AA"/>
    <w:rsid w:val="00BB0B31"/>
    <w:rsid w:val="00BB2F43"/>
    <w:rsid w:val="00BB3338"/>
    <w:rsid w:val="00BB3358"/>
    <w:rsid w:val="00BB46AB"/>
    <w:rsid w:val="00BB6F09"/>
    <w:rsid w:val="00BC0D46"/>
    <w:rsid w:val="00BC2D0E"/>
    <w:rsid w:val="00BC4BD9"/>
    <w:rsid w:val="00BC59BD"/>
    <w:rsid w:val="00BC61D8"/>
    <w:rsid w:val="00BC7A7A"/>
    <w:rsid w:val="00BD0736"/>
    <w:rsid w:val="00BD13BF"/>
    <w:rsid w:val="00BD230B"/>
    <w:rsid w:val="00BD6B51"/>
    <w:rsid w:val="00BD6F7C"/>
    <w:rsid w:val="00BD772B"/>
    <w:rsid w:val="00BE1BCB"/>
    <w:rsid w:val="00BE2E11"/>
    <w:rsid w:val="00BE3934"/>
    <w:rsid w:val="00BE42AF"/>
    <w:rsid w:val="00BE5AC7"/>
    <w:rsid w:val="00BE6834"/>
    <w:rsid w:val="00BE76A1"/>
    <w:rsid w:val="00BF020F"/>
    <w:rsid w:val="00BF175E"/>
    <w:rsid w:val="00BF3FE7"/>
    <w:rsid w:val="00BF4CD1"/>
    <w:rsid w:val="00BF4EE3"/>
    <w:rsid w:val="00BF5BFA"/>
    <w:rsid w:val="00BF61CB"/>
    <w:rsid w:val="00BF6C75"/>
    <w:rsid w:val="00C01D52"/>
    <w:rsid w:val="00C03398"/>
    <w:rsid w:val="00C0452E"/>
    <w:rsid w:val="00C0528B"/>
    <w:rsid w:val="00C055F6"/>
    <w:rsid w:val="00C05E37"/>
    <w:rsid w:val="00C111BA"/>
    <w:rsid w:val="00C16B50"/>
    <w:rsid w:val="00C21135"/>
    <w:rsid w:val="00C23538"/>
    <w:rsid w:val="00C23B14"/>
    <w:rsid w:val="00C23FCC"/>
    <w:rsid w:val="00C25DC4"/>
    <w:rsid w:val="00C30CC6"/>
    <w:rsid w:val="00C31958"/>
    <w:rsid w:val="00C329D8"/>
    <w:rsid w:val="00C32DC0"/>
    <w:rsid w:val="00C3538C"/>
    <w:rsid w:val="00C35750"/>
    <w:rsid w:val="00C35A5B"/>
    <w:rsid w:val="00C3644E"/>
    <w:rsid w:val="00C3762A"/>
    <w:rsid w:val="00C379ED"/>
    <w:rsid w:val="00C45924"/>
    <w:rsid w:val="00C46AEF"/>
    <w:rsid w:val="00C47835"/>
    <w:rsid w:val="00C479C9"/>
    <w:rsid w:val="00C5033E"/>
    <w:rsid w:val="00C505DE"/>
    <w:rsid w:val="00C535B6"/>
    <w:rsid w:val="00C5434C"/>
    <w:rsid w:val="00C61CDB"/>
    <w:rsid w:val="00C64229"/>
    <w:rsid w:val="00C643D6"/>
    <w:rsid w:val="00C646F3"/>
    <w:rsid w:val="00C64FB4"/>
    <w:rsid w:val="00C66B4F"/>
    <w:rsid w:val="00C70DAA"/>
    <w:rsid w:val="00C73A5E"/>
    <w:rsid w:val="00C751EE"/>
    <w:rsid w:val="00C753B1"/>
    <w:rsid w:val="00C7585F"/>
    <w:rsid w:val="00C7750F"/>
    <w:rsid w:val="00C775D9"/>
    <w:rsid w:val="00C813AE"/>
    <w:rsid w:val="00C826BF"/>
    <w:rsid w:val="00C87DDE"/>
    <w:rsid w:val="00C907C1"/>
    <w:rsid w:val="00C91AA3"/>
    <w:rsid w:val="00C91E2B"/>
    <w:rsid w:val="00C92066"/>
    <w:rsid w:val="00C93BBF"/>
    <w:rsid w:val="00C94A4C"/>
    <w:rsid w:val="00C95429"/>
    <w:rsid w:val="00C95D50"/>
    <w:rsid w:val="00C95FDB"/>
    <w:rsid w:val="00C96269"/>
    <w:rsid w:val="00C96986"/>
    <w:rsid w:val="00C96FB7"/>
    <w:rsid w:val="00C97F6B"/>
    <w:rsid w:val="00CA12DE"/>
    <w:rsid w:val="00CA15A7"/>
    <w:rsid w:val="00CA1DC6"/>
    <w:rsid w:val="00CA3F6E"/>
    <w:rsid w:val="00CA5BEF"/>
    <w:rsid w:val="00CA5E54"/>
    <w:rsid w:val="00CA5F43"/>
    <w:rsid w:val="00CA6317"/>
    <w:rsid w:val="00CB18EE"/>
    <w:rsid w:val="00CB6866"/>
    <w:rsid w:val="00CB7220"/>
    <w:rsid w:val="00CC055C"/>
    <w:rsid w:val="00CC2303"/>
    <w:rsid w:val="00CC4A27"/>
    <w:rsid w:val="00CC610F"/>
    <w:rsid w:val="00CC716C"/>
    <w:rsid w:val="00CD0F2B"/>
    <w:rsid w:val="00CD166B"/>
    <w:rsid w:val="00CD36D6"/>
    <w:rsid w:val="00CD3D19"/>
    <w:rsid w:val="00CD3EE2"/>
    <w:rsid w:val="00CE25AA"/>
    <w:rsid w:val="00CE4080"/>
    <w:rsid w:val="00CE42B7"/>
    <w:rsid w:val="00CE46BA"/>
    <w:rsid w:val="00CE5924"/>
    <w:rsid w:val="00CF2609"/>
    <w:rsid w:val="00CF3132"/>
    <w:rsid w:val="00CF3470"/>
    <w:rsid w:val="00CF37CB"/>
    <w:rsid w:val="00CF56E9"/>
    <w:rsid w:val="00CF613B"/>
    <w:rsid w:val="00D00462"/>
    <w:rsid w:val="00D00ADC"/>
    <w:rsid w:val="00D00C27"/>
    <w:rsid w:val="00D02E42"/>
    <w:rsid w:val="00D07238"/>
    <w:rsid w:val="00D07704"/>
    <w:rsid w:val="00D10FB1"/>
    <w:rsid w:val="00D1153B"/>
    <w:rsid w:val="00D1257D"/>
    <w:rsid w:val="00D14B12"/>
    <w:rsid w:val="00D15278"/>
    <w:rsid w:val="00D20E22"/>
    <w:rsid w:val="00D21274"/>
    <w:rsid w:val="00D212BB"/>
    <w:rsid w:val="00D2195E"/>
    <w:rsid w:val="00D22034"/>
    <w:rsid w:val="00D22781"/>
    <w:rsid w:val="00D22F57"/>
    <w:rsid w:val="00D25A35"/>
    <w:rsid w:val="00D2717E"/>
    <w:rsid w:val="00D27A04"/>
    <w:rsid w:val="00D32847"/>
    <w:rsid w:val="00D35080"/>
    <w:rsid w:val="00D37D2E"/>
    <w:rsid w:val="00D40735"/>
    <w:rsid w:val="00D430B7"/>
    <w:rsid w:val="00D438CB"/>
    <w:rsid w:val="00D45344"/>
    <w:rsid w:val="00D46048"/>
    <w:rsid w:val="00D46757"/>
    <w:rsid w:val="00D500FB"/>
    <w:rsid w:val="00D50133"/>
    <w:rsid w:val="00D56E09"/>
    <w:rsid w:val="00D6199A"/>
    <w:rsid w:val="00D6275D"/>
    <w:rsid w:val="00D63393"/>
    <w:rsid w:val="00D64350"/>
    <w:rsid w:val="00D643FA"/>
    <w:rsid w:val="00D661D1"/>
    <w:rsid w:val="00D70E3D"/>
    <w:rsid w:val="00D716D5"/>
    <w:rsid w:val="00D720FC"/>
    <w:rsid w:val="00D75260"/>
    <w:rsid w:val="00D75A7F"/>
    <w:rsid w:val="00D762E4"/>
    <w:rsid w:val="00D771F4"/>
    <w:rsid w:val="00D80424"/>
    <w:rsid w:val="00D83D61"/>
    <w:rsid w:val="00D842D5"/>
    <w:rsid w:val="00D847E6"/>
    <w:rsid w:val="00D85BAD"/>
    <w:rsid w:val="00D866E3"/>
    <w:rsid w:val="00D904AC"/>
    <w:rsid w:val="00D90DA8"/>
    <w:rsid w:val="00D910EE"/>
    <w:rsid w:val="00D94FB8"/>
    <w:rsid w:val="00D979F3"/>
    <w:rsid w:val="00D97F94"/>
    <w:rsid w:val="00DA0146"/>
    <w:rsid w:val="00DA0635"/>
    <w:rsid w:val="00DA1BB9"/>
    <w:rsid w:val="00DA3810"/>
    <w:rsid w:val="00DA6EC6"/>
    <w:rsid w:val="00DB16DA"/>
    <w:rsid w:val="00DB19E6"/>
    <w:rsid w:val="00DB271F"/>
    <w:rsid w:val="00DB2A51"/>
    <w:rsid w:val="00DB58AF"/>
    <w:rsid w:val="00DB58EB"/>
    <w:rsid w:val="00DB6F2D"/>
    <w:rsid w:val="00DB7A0D"/>
    <w:rsid w:val="00DC0157"/>
    <w:rsid w:val="00DC392E"/>
    <w:rsid w:val="00DC3B36"/>
    <w:rsid w:val="00DC5976"/>
    <w:rsid w:val="00DC5AFA"/>
    <w:rsid w:val="00DD00A6"/>
    <w:rsid w:val="00DD139D"/>
    <w:rsid w:val="00DD225C"/>
    <w:rsid w:val="00DD426A"/>
    <w:rsid w:val="00DD74F0"/>
    <w:rsid w:val="00DE188D"/>
    <w:rsid w:val="00DE1B23"/>
    <w:rsid w:val="00DE2672"/>
    <w:rsid w:val="00DE30E2"/>
    <w:rsid w:val="00DE4B0E"/>
    <w:rsid w:val="00DE57AE"/>
    <w:rsid w:val="00DE6277"/>
    <w:rsid w:val="00DF04F9"/>
    <w:rsid w:val="00DF21C6"/>
    <w:rsid w:val="00DF21D2"/>
    <w:rsid w:val="00DF3731"/>
    <w:rsid w:val="00DF43DF"/>
    <w:rsid w:val="00DF50AD"/>
    <w:rsid w:val="00DF698B"/>
    <w:rsid w:val="00E04795"/>
    <w:rsid w:val="00E05743"/>
    <w:rsid w:val="00E05E00"/>
    <w:rsid w:val="00E10299"/>
    <w:rsid w:val="00E11976"/>
    <w:rsid w:val="00E143A8"/>
    <w:rsid w:val="00E149DC"/>
    <w:rsid w:val="00E14FB2"/>
    <w:rsid w:val="00E15915"/>
    <w:rsid w:val="00E201AD"/>
    <w:rsid w:val="00E2075B"/>
    <w:rsid w:val="00E23A16"/>
    <w:rsid w:val="00E2545B"/>
    <w:rsid w:val="00E2668E"/>
    <w:rsid w:val="00E268C5"/>
    <w:rsid w:val="00E26BBB"/>
    <w:rsid w:val="00E271C0"/>
    <w:rsid w:val="00E27DA0"/>
    <w:rsid w:val="00E301C2"/>
    <w:rsid w:val="00E324AB"/>
    <w:rsid w:val="00E33CEC"/>
    <w:rsid w:val="00E34162"/>
    <w:rsid w:val="00E34462"/>
    <w:rsid w:val="00E358EB"/>
    <w:rsid w:val="00E36051"/>
    <w:rsid w:val="00E36088"/>
    <w:rsid w:val="00E37318"/>
    <w:rsid w:val="00E41199"/>
    <w:rsid w:val="00E421BD"/>
    <w:rsid w:val="00E423C4"/>
    <w:rsid w:val="00E434D0"/>
    <w:rsid w:val="00E456DB"/>
    <w:rsid w:val="00E45E69"/>
    <w:rsid w:val="00E47B84"/>
    <w:rsid w:val="00E50E28"/>
    <w:rsid w:val="00E55136"/>
    <w:rsid w:val="00E55398"/>
    <w:rsid w:val="00E57573"/>
    <w:rsid w:val="00E57B54"/>
    <w:rsid w:val="00E601E2"/>
    <w:rsid w:val="00E60AD8"/>
    <w:rsid w:val="00E61886"/>
    <w:rsid w:val="00E649DD"/>
    <w:rsid w:val="00E65149"/>
    <w:rsid w:val="00E67DC6"/>
    <w:rsid w:val="00E67FD2"/>
    <w:rsid w:val="00E7198F"/>
    <w:rsid w:val="00E72A0B"/>
    <w:rsid w:val="00E7386F"/>
    <w:rsid w:val="00E73A70"/>
    <w:rsid w:val="00E751A0"/>
    <w:rsid w:val="00E75F79"/>
    <w:rsid w:val="00E76F14"/>
    <w:rsid w:val="00E7785C"/>
    <w:rsid w:val="00E77F9B"/>
    <w:rsid w:val="00E80424"/>
    <w:rsid w:val="00E81784"/>
    <w:rsid w:val="00E8716A"/>
    <w:rsid w:val="00E920B1"/>
    <w:rsid w:val="00E93A63"/>
    <w:rsid w:val="00E94257"/>
    <w:rsid w:val="00E95B43"/>
    <w:rsid w:val="00E9646D"/>
    <w:rsid w:val="00E96C93"/>
    <w:rsid w:val="00E96F1B"/>
    <w:rsid w:val="00E97CA1"/>
    <w:rsid w:val="00EA1181"/>
    <w:rsid w:val="00EA1D34"/>
    <w:rsid w:val="00EA1E9B"/>
    <w:rsid w:val="00EA4887"/>
    <w:rsid w:val="00EA5AD7"/>
    <w:rsid w:val="00EA65D3"/>
    <w:rsid w:val="00EA6CF2"/>
    <w:rsid w:val="00EA707A"/>
    <w:rsid w:val="00EB0459"/>
    <w:rsid w:val="00EB29DE"/>
    <w:rsid w:val="00EB3770"/>
    <w:rsid w:val="00EB3F2B"/>
    <w:rsid w:val="00EB422D"/>
    <w:rsid w:val="00EB4522"/>
    <w:rsid w:val="00EB49E7"/>
    <w:rsid w:val="00EB7D14"/>
    <w:rsid w:val="00EC0FCD"/>
    <w:rsid w:val="00EC3904"/>
    <w:rsid w:val="00EC5490"/>
    <w:rsid w:val="00EC5720"/>
    <w:rsid w:val="00EC5B0D"/>
    <w:rsid w:val="00EC7F7A"/>
    <w:rsid w:val="00ED14E9"/>
    <w:rsid w:val="00ED1595"/>
    <w:rsid w:val="00ED1B4B"/>
    <w:rsid w:val="00ED2B4A"/>
    <w:rsid w:val="00ED301C"/>
    <w:rsid w:val="00ED5748"/>
    <w:rsid w:val="00ED6B6B"/>
    <w:rsid w:val="00ED6F0C"/>
    <w:rsid w:val="00ED7F6C"/>
    <w:rsid w:val="00EE0694"/>
    <w:rsid w:val="00EE598E"/>
    <w:rsid w:val="00EE6AEC"/>
    <w:rsid w:val="00EF2699"/>
    <w:rsid w:val="00EF280F"/>
    <w:rsid w:val="00EF3E69"/>
    <w:rsid w:val="00EF7905"/>
    <w:rsid w:val="00F002F5"/>
    <w:rsid w:val="00F007EB"/>
    <w:rsid w:val="00F013DB"/>
    <w:rsid w:val="00F0301D"/>
    <w:rsid w:val="00F03C2D"/>
    <w:rsid w:val="00F0688D"/>
    <w:rsid w:val="00F1135A"/>
    <w:rsid w:val="00F122B9"/>
    <w:rsid w:val="00F127A7"/>
    <w:rsid w:val="00F13DFA"/>
    <w:rsid w:val="00F143DB"/>
    <w:rsid w:val="00F14626"/>
    <w:rsid w:val="00F1484B"/>
    <w:rsid w:val="00F14B84"/>
    <w:rsid w:val="00F14CDD"/>
    <w:rsid w:val="00F14E25"/>
    <w:rsid w:val="00F215B2"/>
    <w:rsid w:val="00F215E2"/>
    <w:rsid w:val="00F22833"/>
    <w:rsid w:val="00F256B4"/>
    <w:rsid w:val="00F2713F"/>
    <w:rsid w:val="00F2776F"/>
    <w:rsid w:val="00F308AA"/>
    <w:rsid w:val="00F3173E"/>
    <w:rsid w:val="00F319AD"/>
    <w:rsid w:val="00F3690D"/>
    <w:rsid w:val="00F41549"/>
    <w:rsid w:val="00F41B23"/>
    <w:rsid w:val="00F426A3"/>
    <w:rsid w:val="00F4394A"/>
    <w:rsid w:val="00F448A5"/>
    <w:rsid w:val="00F44D51"/>
    <w:rsid w:val="00F45904"/>
    <w:rsid w:val="00F461D6"/>
    <w:rsid w:val="00F4779B"/>
    <w:rsid w:val="00F50002"/>
    <w:rsid w:val="00F5160C"/>
    <w:rsid w:val="00F53807"/>
    <w:rsid w:val="00F571F6"/>
    <w:rsid w:val="00F602F8"/>
    <w:rsid w:val="00F60B71"/>
    <w:rsid w:val="00F615BF"/>
    <w:rsid w:val="00F61B0A"/>
    <w:rsid w:val="00F64E3B"/>
    <w:rsid w:val="00F70EF7"/>
    <w:rsid w:val="00F71269"/>
    <w:rsid w:val="00F71F32"/>
    <w:rsid w:val="00F725EB"/>
    <w:rsid w:val="00F74562"/>
    <w:rsid w:val="00F74B8D"/>
    <w:rsid w:val="00F76152"/>
    <w:rsid w:val="00F76985"/>
    <w:rsid w:val="00F82C45"/>
    <w:rsid w:val="00F85823"/>
    <w:rsid w:val="00F85BDF"/>
    <w:rsid w:val="00F85F1C"/>
    <w:rsid w:val="00F87332"/>
    <w:rsid w:val="00F875F4"/>
    <w:rsid w:val="00F92FA2"/>
    <w:rsid w:val="00F933A3"/>
    <w:rsid w:val="00F94EBD"/>
    <w:rsid w:val="00FA0B7B"/>
    <w:rsid w:val="00FA0D90"/>
    <w:rsid w:val="00FA13D8"/>
    <w:rsid w:val="00FA2302"/>
    <w:rsid w:val="00FA2A38"/>
    <w:rsid w:val="00FA444E"/>
    <w:rsid w:val="00FA48F9"/>
    <w:rsid w:val="00FA6A99"/>
    <w:rsid w:val="00FB0009"/>
    <w:rsid w:val="00FB03D0"/>
    <w:rsid w:val="00FB2160"/>
    <w:rsid w:val="00FB2CD2"/>
    <w:rsid w:val="00FB2FDD"/>
    <w:rsid w:val="00FB3CA4"/>
    <w:rsid w:val="00FC0F18"/>
    <w:rsid w:val="00FC182D"/>
    <w:rsid w:val="00FC2169"/>
    <w:rsid w:val="00FC3B1E"/>
    <w:rsid w:val="00FC4332"/>
    <w:rsid w:val="00FC6158"/>
    <w:rsid w:val="00FC73B4"/>
    <w:rsid w:val="00FC7EB2"/>
    <w:rsid w:val="00FD226E"/>
    <w:rsid w:val="00FD3A53"/>
    <w:rsid w:val="00FD4BF8"/>
    <w:rsid w:val="00FD4C87"/>
    <w:rsid w:val="00FD51DE"/>
    <w:rsid w:val="00FD60FE"/>
    <w:rsid w:val="00FD7406"/>
    <w:rsid w:val="00FE0C53"/>
    <w:rsid w:val="00FE1831"/>
    <w:rsid w:val="00FE2EF8"/>
    <w:rsid w:val="00FE3BAF"/>
    <w:rsid w:val="00FE3D30"/>
    <w:rsid w:val="00FE72CE"/>
    <w:rsid w:val="00FF02F4"/>
    <w:rsid w:val="00FF2FA7"/>
    <w:rsid w:val="00FF5B91"/>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43884"/>
  <w15:docId w15:val="{9FAE9EDB-3CF4-4A57-804B-C3FEA3DF1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rsid w:val="00AD2C5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rsid w:val="00AD2C5A"/>
    <w:pPr>
      <w:spacing w:before="180"/>
      <w:outlineLvl w:val="1"/>
    </w:pPr>
    <w:rPr>
      <w:sz w:val="32"/>
      <w:lang w:val="zh-CN"/>
    </w:rPr>
  </w:style>
  <w:style w:type="paragraph" w:styleId="3">
    <w:name w:val="heading 3"/>
    <w:basedOn w:val="20"/>
    <w:next w:val="a"/>
    <w:qFormat/>
    <w:rsid w:val="00AD2C5A"/>
    <w:pPr>
      <w:spacing w:before="120"/>
      <w:outlineLvl w:val="2"/>
    </w:pPr>
    <w:rPr>
      <w:sz w:val="28"/>
    </w:rPr>
  </w:style>
  <w:style w:type="paragraph" w:styleId="4">
    <w:name w:val="heading 4"/>
    <w:basedOn w:val="3"/>
    <w:next w:val="a"/>
    <w:qFormat/>
    <w:rsid w:val="00AD2C5A"/>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AD2C5A"/>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AD2C5A"/>
  </w:style>
  <w:style w:type="paragraph" w:styleId="a7">
    <w:name w:val="Body Text"/>
    <w:basedOn w:val="a"/>
    <w:link w:val="a8"/>
    <w:qFormat/>
    <w:rsid w:val="00AD2C5A"/>
    <w:pPr>
      <w:spacing w:after="120"/>
      <w:jc w:val="both"/>
    </w:pPr>
    <w:rPr>
      <w:rFonts w:eastAsia="MS Mincho"/>
    </w:rPr>
  </w:style>
  <w:style w:type="paragraph" w:styleId="a9">
    <w:name w:val="Balloon Text"/>
    <w:basedOn w:val="a"/>
    <w:link w:val="aa"/>
    <w:qFormat/>
    <w:rsid w:val="00AD2C5A"/>
    <w:rPr>
      <w:sz w:val="18"/>
      <w:szCs w:val="18"/>
    </w:rPr>
  </w:style>
  <w:style w:type="paragraph" w:styleId="ab">
    <w:name w:val="footer"/>
    <w:basedOn w:val="a"/>
    <w:link w:val="ac"/>
    <w:qFormat/>
    <w:rsid w:val="00AD2C5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AD2C5A"/>
    <w:pPr>
      <w:tabs>
        <w:tab w:val="center" w:pos="4536"/>
        <w:tab w:val="right" w:pos="9072"/>
      </w:tabs>
    </w:pPr>
    <w:rPr>
      <w:rFonts w:ascii="Arial" w:eastAsia="MS Mincho" w:hAnsi="Arial"/>
      <w:b/>
    </w:rPr>
  </w:style>
  <w:style w:type="paragraph" w:styleId="af">
    <w:name w:val="List"/>
    <w:basedOn w:val="a"/>
    <w:qFormat/>
    <w:rsid w:val="00AD2C5A"/>
    <w:pPr>
      <w:ind w:left="568" w:hanging="284"/>
    </w:pPr>
  </w:style>
  <w:style w:type="paragraph" w:styleId="af0">
    <w:name w:val="annotation subject"/>
    <w:basedOn w:val="a5"/>
    <w:next w:val="a5"/>
    <w:link w:val="af1"/>
    <w:qFormat/>
    <w:rsid w:val="00AD2C5A"/>
    <w:rPr>
      <w:b/>
      <w:bCs/>
    </w:rPr>
  </w:style>
  <w:style w:type="table" w:styleId="af2">
    <w:name w:val="Table Grid"/>
    <w:basedOn w:val="a1"/>
    <w:unhideWhenUsed/>
    <w:qFormat/>
    <w:rsid w:val="00AD2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AD2C5A"/>
    <w:rPr>
      <w:color w:val="0000FF"/>
      <w:u w:val="single"/>
    </w:rPr>
  </w:style>
  <w:style w:type="character" w:styleId="af4">
    <w:name w:val="annotation reference"/>
    <w:qFormat/>
    <w:rsid w:val="00AD2C5A"/>
    <w:rPr>
      <w:sz w:val="16"/>
    </w:rPr>
  </w:style>
  <w:style w:type="paragraph" w:customStyle="1" w:styleId="TAH">
    <w:name w:val="TAH"/>
    <w:basedOn w:val="TAC"/>
    <w:link w:val="TAHCar"/>
    <w:qFormat/>
    <w:rsid w:val="00AD2C5A"/>
    <w:rPr>
      <w:b/>
    </w:rPr>
  </w:style>
  <w:style w:type="paragraph" w:customStyle="1" w:styleId="TAC">
    <w:name w:val="TAC"/>
    <w:basedOn w:val="TAL"/>
    <w:link w:val="TACChar"/>
    <w:qFormat/>
    <w:rsid w:val="00AD2C5A"/>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AD2C5A"/>
    <w:pPr>
      <w:keepNext/>
      <w:keepLines/>
    </w:pPr>
    <w:rPr>
      <w:rFonts w:ascii="Arial" w:hAnsi="Arial"/>
      <w:sz w:val="18"/>
      <w:szCs w:val="20"/>
      <w:lang w:val="en-GB"/>
    </w:rPr>
  </w:style>
  <w:style w:type="paragraph" w:customStyle="1" w:styleId="Doc-text2">
    <w:name w:val="Doc-text2"/>
    <w:basedOn w:val="a"/>
    <w:link w:val="Doc-text2Char"/>
    <w:qFormat/>
    <w:rsid w:val="00AD2C5A"/>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AD2C5A"/>
    <w:pPr>
      <w:numPr>
        <w:numId w:val="2"/>
      </w:numPr>
      <w:spacing w:before="60"/>
    </w:pPr>
    <w:rPr>
      <w:b/>
    </w:rPr>
  </w:style>
  <w:style w:type="character" w:customStyle="1" w:styleId="PLChar">
    <w:name w:val="PL Char"/>
    <w:basedOn w:val="a0"/>
    <w:link w:val="PL"/>
    <w:qFormat/>
    <w:rsid w:val="00AD2C5A"/>
    <w:rPr>
      <w:rFonts w:ascii="Courier New" w:hAnsi="Courier New" w:cs="Courier New"/>
    </w:rPr>
  </w:style>
  <w:style w:type="paragraph" w:customStyle="1" w:styleId="PL">
    <w:name w:val="PL"/>
    <w:basedOn w:val="a"/>
    <w:link w:val="PLChar"/>
    <w:qFormat/>
    <w:rsid w:val="00AD2C5A"/>
    <w:rPr>
      <w:rFonts w:ascii="Courier New" w:hAnsi="Courier New"/>
      <w:szCs w:val="20"/>
      <w:lang w:eastAsia="zh-CN"/>
    </w:rPr>
  </w:style>
  <w:style w:type="character" w:customStyle="1" w:styleId="B1Char1">
    <w:name w:val="B1 Char1"/>
    <w:basedOn w:val="a0"/>
    <w:link w:val="B1"/>
    <w:qFormat/>
    <w:rsid w:val="00AD2C5A"/>
  </w:style>
  <w:style w:type="paragraph" w:customStyle="1" w:styleId="B1">
    <w:name w:val="B1"/>
    <w:basedOn w:val="af"/>
    <w:link w:val="B1Char1"/>
    <w:qFormat/>
    <w:rsid w:val="00AD2C5A"/>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AD2C5A"/>
    <w:pPr>
      <w:ind w:left="720"/>
    </w:pPr>
    <w:rPr>
      <w:rFonts w:ascii="Calibri" w:eastAsia="宋体" w:hAnsi="Calibri"/>
      <w:sz w:val="22"/>
      <w:szCs w:val="22"/>
      <w:lang w:eastAsia="zh-CN"/>
    </w:rPr>
  </w:style>
  <w:style w:type="paragraph" w:customStyle="1" w:styleId="B2">
    <w:name w:val="B2"/>
    <w:basedOn w:val="a"/>
    <w:link w:val="B2Char"/>
    <w:qFormat/>
    <w:rsid w:val="00AD2C5A"/>
    <w:pPr>
      <w:spacing w:after="180"/>
      <w:ind w:left="851" w:hanging="284"/>
    </w:pPr>
    <w:rPr>
      <w:rFonts w:ascii="Times New Roman" w:eastAsia="Malgun Gothic" w:hAnsi="Times New Roman"/>
      <w:szCs w:val="20"/>
      <w:lang w:val="en-GB"/>
    </w:rPr>
  </w:style>
  <w:style w:type="character" w:customStyle="1" w:styleId="B1Char">
    <w:name w:val="B1 Char"/>
    <w:qFormat/>
    <w:rsid w:val="00AD2C5A"/>
    <w:rPr>
      <w:lang w:eastAsia="en-US"/>
    </w:rPr>
  </w:style>
  <w:style w:type="character" w:customStyle="1" w:styleId="B2Char">
    <w:name w:val="B2 Char"/>
    <w:link w:val="B2"/>
    <w:qFormat/>
    <w:rsid w:val="00AD2C5A"/>
    <w:rPr>
      <w:rFonts w:ascii="Times New Roman" w:eastAsia="Malgun Gothic" w:hAnsi="Times New Roman"/>
      <w:lang w:val="en-GB" w:eastAsia="en-US"/>
    </w:rPr>
  </w:style>
  <w:style w:type="paragraph" w:styleId="af5">
    <w:name w:val="List Paragraph"/>
    <w:basedOn w:val="a"/>
    <w:uiPriority w:val="34"/>
    <w:qFormat/>
    <w:rsid w:val="00AD2C5A"/>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AD2C5A"/>
    <w:rPr>
      <w:rFonts w:ascii="Arial" w:eastAsia="Times New Roman" w:hAnsi="Arial"/>
      <w:sz w:val="18"/>
      <w:lang w:val="en-GB" w:eastAsia="en-US"/>
    </w:rPr>
  </w:style>
  <w:style w:type="character" w:customStyle="1" w:styleId="TAHCar">
    <w:name w:val="TAH Car"/>
    <w:link w:val="TAH"/>
    <w:qFormat/>
    <w:locked/>
    <w:rsid w:val="00AD2C5A"/>
    <w:rPr>
      <w:rFonts w:ascii="Arial" w:eastAsia="Times New Roman" w:hAnsi="Arial"/>
      <w:b/>
      <w:sz w:val="18"/>
      <w:lang w:val="en-GB" w:eastAsia="en-GB"/>
    </w:rPr>
  </w:style>
  <w:style w:type="character" w:customStyle="1" w:styleId="TACChar">
    <w:name w:val="TAC Char"/>
    <w:link w:val="TAC"/>
    <w:qFormat/>
    <w:locked/>
    <w:rsid w:val="00AD2C5A"/>
    <w:rPr>
      <w:rFonts w:ascii="Arial" w:eastAsia="Times New Roman" w:hAnsi="Arial"/>
      <w:sz w:val="18"/>
      <w:lang w:val="en-GB" w:eastAsia="en-GB"/>
    </w:rPr>
  </w:style>
  <w:style w:type="character" w:customStyle="1" w:styleId="a8">
    <w:name w:val="正文文本 字符"/>
    <w:basedOn w:val="a0"/>
    <w:link w:val="a7"/>
    <w:qFormat/>
    <w:rsid w:val="00AD2C5A"/>
    <w:rPr>
      <w:szCs w:val="24"/>
      <w:lang w:eastAsia="en-US"/>
    </w:rPr>
  </w:style>
  <w:style w:type="character" w:customStyle="1" w:styleId="ac">
    <w:name w:val="页脚 字符"/>
    <w:basedOn w:val="a0"/>
    <w:link w:val="ab"/>
    <w:qFormat/>
    <w:rsid w:val="00AD2C5A"/>
    <w:rPr>
      <w:rFonts w:eastAsia="Times New Roman"/>
      <w:sz w:val="18"/>
      <w:szCs w:val="18"/>
      <w:lang w:eastAsia="en-US"/>
    </w:rPr>
  </w:style>
  <w:style w:type="paragraph" w:customStyle="1" w:styleId="TH">
    <w:name w:val="TH"/>
    <w:basedOn w:val="a"/>
    <w:link w:val="THChar"/>
    <w:qFormat/>
    <w:rsid w:val="00AD2C5A"/>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AD2C5A"/>
    <w:rPr>
      <w:rFonts w:ascii="Arial" w:eastAsiaTheme="minorEastAsia" w:hAnsi="Arial"/>
      <w:b/>
      <w:lang w:val="en-GB" w:eastAsia="en-US"/>
    </w:rPr>
  </w:style>
  <w:style w:type="character" w:customStyle="1" w:styleId="TALChar">
    <w:name w:val="TAL Char"/>
    <w:qFormat/>
    <w:locked/>
    <w:rsid w:val="00AD2C5A"/>
    <w:rPr>
      <w:rFonts w:ascii="Arial" w:hAnsi="Arial"/>
      <w:sz w:val="18"/>
      <w:lang w:val="en-GB" w:eastAsia="en-US" w:bidi="ar-SA"/>
    </w:rPr>
  </w:style>
  <w:style w:type="character" w:customStyle="1" w:styleId="a6">
    <w:name w:val="批注文字 字符"/>
    <w:basedOn w:val="a0"/>
    <w:link w:val="a5"/>
    <w:semiHidden/>
    <w:qFormat/>
    <w:rsid w:val="00AD2C5A"/>
    <w:rPr>
      <w:rFonts w:eastAsia="Times New Roman"/>
      <w:szCs w:val="24"/>
      <w:lang w:eastAsia="en-US"/>
    </w:rPr>
  </w:style>
  <w:style w:type="character" w:customStyle="1" w:styleId="aa">
    <w:name w:val="批注框文本 字符"/>
    <w:basedOn w:val="a0"/>
    <w:link w:val="a9"/>
    <w:qFormat/>
    <w:rsid w:val="00AD2C5A"/>
    <w:rPr>
      <w:rFonts w:eastAsia="Times New Roman"/>
      <w:sz w:val="18"/>
      <w:szCs w:val="18"/>
      <w:lang w:eastAsia="en-US"/>
    </w:rPr>
  </w:style>
  <w:style w:type="character" w:customStyle="1" w:styleId="af1">
    <w:name w:val="批注主题 字符"/>
    <w:basedOn w:val="a6"/>
    <w:link w:val="af0"/>
    <w:qFormat/>
    <w:rsid w:val="00AD2C5A"/>
    <w:rPr>
      <w:rFonts w:eastAsia="Times New Roman"/>
      <w:b/>
      <w:bCs/>
      <w:szCs w:val="24"/>
      <w:lang w:eastAsia="en-US"/>
    </w:rPr>
  </w:style>
  <w:style w:type="paragraph" w:customStyle="1" w:styleId="B3">
    <w:name w:val="B3"/>
    <w:basedOn w:val="a"/>
    <w:qFormat/>
    <w:rsid w:val="00AD2C5A"/>
    <w:pPr>
      <w:ind w:left="1135" w:hanging="284"/>
    </w:pPr>
  </w:style>
  <w:style w:type="paragraph" w:customStyle="1" w:styleId="NO">
    <w:name w:val="NO"/>
    <w:basedOn w:val="a"/>
    <w:qFormat/>
    <w:rsid w:val="00AD2C5A"/>
    <w:pPr>
      <w:keepLines/>
      <w:ind w:left="1135" w:hanging="851"/>
    </w:pPr>
  </w:style>
  <w:style w:type="character" w:customStyle="1" w:styleId="msoins0">
    <w:name w:val="msoins"/>
    <w:basedOn w:val="a0"/>
    <w:qFormat/>
    <w:rsid w:val="00AD2C5A"/>
  </w:style>
  <w:style w:type="paragraph" w:customStyle="1" w:styleId="src">
    <w:name w:val="src"/>
    <w:basedOn w:val="a"/>
    <w:qFormat/>
    <w:rsid w:val="00AD2C5A"/>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7">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8">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customStyle="1" w:styleId="13">
    <w:name w:val="未处理的提及1"/>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 w:type="paragraph" w:styleId="af9">
    <w:name w:val="Document Map"/>
    <w:basedOn w:val="a"/>
    <w:link w:val="afa"/>
    <w:semiHidden/>
    <w:unhideWhenUsed/>
    <w:rsid w:val="00375936"/>
    <w:rPr>
      <w:rFonts w:ascii="宋体" w:eastAsia="宋体"/>
      <w:sz w:val="18"/>
      <w:szCs w:val="18"/>
    </w:rPr>
  </w:style>
  <w:style w:type="character" w:customStyle="1" w:styleId="afa">
    <w:name w:val="文档结构图 字符"/>
    <w:basedOn w:val="a0"/>
    <w:link w:val="af9"/>
    <w:semiHidden/>
    <w:rsid w:val="00375936"/>
    <w:rPr>
      <w:rFonts w:ascii="宋体" w:hAnsi="CG Times (W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ssc.esa.int/navipedia/index.php/RAIM" TargetMode="Externa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2A528-817D-4969-9BD6-8C9441C8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3906</TotalTime>
  <Pages>3</Pages>
  <Words>674</Words>
  <Characters>3845</Characters>
  <Application>Microsoft Office Word</Application>
  <DocSecurity>0</DocSecurity>
  <Lines>32</Lines>
  <Paragraphs>9</Paragraphs>
  <ScaleCrop>false</ScaleCrop>
  <Company>Microsoft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1161</cp:revision>
  <dcterms:created xsi:type="dcterms:W3CDTF">2020-04-03T08:47:00Z</dcterms:created>
  <dcterms:modified xsi:type="dcterms:W3CDTF">2020-08-07T04:22:00Z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